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3B" w:rsidRDefault="0074263B"/>
    <w:p w:rsidR="00DE2329" w:rsidRDefault="00DE2329">
      <w:r>
        <w:t>BATIMAT PARIS 2017 FUARI</w:t>
      </w:r>
    </w:p>
    <w:p w:rsidR="00DE2329" w:rsidRDefault="00DE2329" w:rsidP="00DE2329">
      <w:pPr>
        <w:spacing w:before="240" w:after="240"/>
        <w:ind w:firstLine="720"/>
        <w:jc w:val="both"/>
        <w:rPr>
          <w:rFonts w:cstheme="minorHAnsi"/>
        </w:rPr>
      </w:pPr>
      <w:r>
        <w:rPr>
          <w:rStyle w:val="Gl"/>
          <w:rFonts w:cstheme="minorHAnsi"/>
        </w:rPr>
        <w:t>06-10 Kasım 2017</w:t>
      </w:r>
      <w:r>
        <w:rPr>
          <w:rFonts w:cstheme="minorHAnsi"/>
        </w:rPr>
        <w:t xml:space="preserve"> tarihleri arasında Fransa'nın </w:t>
      </w:r>
      <w:r>
        <w:rPr>
          <w:rStyle w:val="Gl"/>
          <w:rFonts w:cstheme="minorHAnsi"/>
        </w:rPr>
        <w:t>Paris</w:t>
      </w:r>
      <w:r>
        <w:rPr>
          <w:rFonts w:cstheme="minorHAnsi"/>
        </w:rPr>
        <w:t xml:space="preserve"> şehrinde düzenlenecek olan </w:t>
      </w:r>
      <w:r>
        <w:rPr>
          <w:rStyle w:val="Gl"/>
          <w:rFonts w:cstheme="minorHAnsi"/>
        </w:rPr>
        <w:t>"</w:t>
      </w:r>
      <w:proofErr w:type="spellStart"/>
      <w:r>
        <w:rPr>
          <w:rStyle w:val="Gl"/>
          <w:rFonts w:cstheme="minorHAnsi"/>
        </w:rPr>
        <w:t>Batimat</w:t>
      </w:r>
      <w:proofErr w:type="spellEnd"/>
      <w:r>
        <w:rPr>
          <w:rStyle w:val="Gl"/>
          <w:rFonts w:cstheme="minorHAnsi"/>
        </w:rPr>
        <w:t xml:space="preserve"> Paris 2017-International </w:t>
      </w:r>
      <w:proofErr w:type="spellStart"/>
      <w:r>
        <w:rPr>
          <w:rStyle w:val="Gl"/>
          <w:rFonts w:cstheme="minorHAnsi"/>
        </w:rPr>
        <w:t>Building</w:t>
      </w:r>
      <w:proofErr w:type="spellEnd"/>
      <w:r>
        <w:rPr>
          <w:rStyle w:val="Gl"/>
          <w:rFonts w:cstheme="minorHAnsi"/>
        </w:rPr>
        <w:t xml:space="preserve"> </w:t>
      </w:r>
      <w:proofErr w:type="spellStart"/>
      <w:r>
        <w:rPr>
          <w:rStyle w:val="Gl"/>
          <w:rFonts w:cstheme="minorHAnsi"/>
        </w:rPr>
        <w:t>Exhibition</w:t>
      </w:r>
      <w:proofErr w:type="spellEnd"/>
      <w:r>
        <w:rPr>
          <w:rStyle w:val="Gl"/>
          <w:rFonts w:cstheme="minorHAnsi"/>
        </w:rPr>
        <w:t>”</w:t>
      </w:r>
      <w:r>
        <w:rPr>
          <w:rFonts w:cstheme="minorHAnsi"/>
        </w:rPr>
        <w:t xml:space="preserve"> fuarı Türkiye milli katılım organizasyonunun, T.C. Ekonomi Bakanlığı'ndan izin alınması ve yeterli başvurunun olması durumunda 5. kez Birliğimizce gerçekleştirilmesi planlanmaktadır. </w:t>
      </w:r>
    </w:p>
    <w:p w:rsidR="00DE2329" w:rsidRDefault="00DE2329" w:rsidP="00DE2329">
      <w:pPr>
        <w:spacing w:before="240" w:after="240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Söz konusu fuar, inşaat, yapı </w:t>
      </w:r>
      <w:proofErr w:type="gramStart"/>
      <w:r>
        <w:rPr>
          <w:rFonts w:cstheme="minorHAnsi"/>
        </w:rPr>
        <w:t>ekipmanları</w:t>
      </w:r>
      <w:proofErr w:type="gramEnd"/>
      <w:r>
        <w:rPr>
          <w:rFonts w:cstheme="minorHAnsi"/>
        </w:rPr>
        <w:t>, çatı, kapı-pencere, kilit, bina iç konstrüksiyonu, yer kaplamaları ve duvar kaplamaları, parke, boya, sıhhi tesisat, seramik ve aydınlatma konularında 1959 yılından bu yana düzenlenmektedir.</w:t>
      </w:r>
    </w:p>
    <w:p w:rsidR="00DE2329" w:rsidRDefault="00DE2329" w:rsidP="00DE2329">
      <w:pPr>
        <w:spacing w:before="240" w:after="240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Yapı ve inşaat malzemeleri ve makineleri ile yardımcı malzemeleri sektörlerinde düzenlenen fuarda 2015 yılında organizasyonumuz altında 19 firma katılım göstermiş, 50 firma ise bireysel olarak iştirak etmiştir. </w:t>
      </w:r>
    </w:p>
    <w:p w:rsidR="00DE2329" w:rsidRDefault="00DE2329" w:rsidP="00DE2329">
      <w:pPr>
        <w:spacing w:before="240" w:after="240"/>
        <w:ind w:firstLine="349"/>
        <w:jc w:val="both"/>
        <w:rPr>
          <w:rFonts w:cstheme="minorHAnsi"/>
        </w:rPr>
      </w:pPr>
      <w:proofErr w:type="spellStart"/>
      <w:r>
        <w:rPr>
          <w:rStyle w:val="Gl"/>
          <w:rFonts w:cstheme="minorHAnsi"/>
        </w:rPr>
        <w:t>Batimat</w:t>
      </w:r>
      <w:proofErr w:type="spellEnd"/>
      <w:r>
        <w:rPr>
          <w:rStyle w:val="Gl"/>
          <w:rFonts w:cstheme="minorHAnsi"/>
        </w:rPr>
        <w:t xml:space="preserve"> Paris 2017 Fuarına Birliğimiz organizasyonu altında katılacak firmalarımız için;</w:t>
      </w:r>
    </w:p>
    <w:p w:rsidR="00DE2329" w:rsidRDefault="00DE2329" w:rsidP="00DE2329">
      <w:pPr>
        <w:spacing w:before="240" w:after="240"/>
        <w:ind w:left="709" w:hanging="360"/>
        <w:jc w:val="both"/>
        <w:rPr>
          <w:rFonts w:cstheme="minorHAnsi"/>
        </w:rPr>
      </w:pPr>
      <w:r>
        <w:rPr>
          <w:rFonts w:cstheme="minorHAnsi"/>
        </w:rPr>
        <w:t xml:space="preserve">Ø  Yer kirası, özel </w:t>
      </w:r>
      <w:proofErr w:type="spellStart"/>
      <w:r>
        <w:rPr>
          <w:rFonts w:cstheme="minorHAnsi"/>
        </w:rPr>
        <w:t>stand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konstrüksiyonu</w:t>
      </w:r>
      <w:proofErr w:type="gramEnd"/>
      <w:r>
        <w:rPr>
          <w:rFonts w:cstheme="minorHAnsi"/>
        </w:rPr>
        <w:t xml:space="preserve">, genel tanıtım giderleri, fuar alanında verilecek diğer hizmetler (internet bağlantısı, </w:t>
      </w:r>
      <w:proofErr w:type="spellStart"/>
      <w:r>
        <w:rPr>
          <w:rFonts w:cstheme="minorHAnsi"/>
        </w:rPr>
        <w:t>catering</w:t>
      </w:r>
      <w:proofErr w:type="spellEnd"/>
      <w:r>
        <w:rPr>
          <w:rFonts w:cstheme="minorHAnsi"/>
        </w:rPr>
        <w:t xml:space="preserve">, katılımcı broşürü </w:t>
      </w:r>
      <w:proofErr w:type="spellStart"/>
      <w:r>
        <w:rPr>
          <w:rFonts w:cstheme="minorHAnsi"/>
        </w:rPr>
        <w:t>v.b</w:t>
      </w:r>
      <w:proofErr w:type="spellEnd"/>
      <w:r>
        <w:rPr>
          <w:rFonts w:cstheme="minorHAnsi"/>
        </w:rPr>
        <w:t>.) ile teşhir</w:t>
      </w:r>
      <w:r>
        <w:rPr>
          <w:rFonts w:cstheme="minorHAnsi"/>
        </w:rPr>
        <w:br/>
        <w:t xml:space="preserve">ürünlerinin (İstanbul-Fuar alanı-İstanbul) nakliyesini içeren </w:t>
      </w:r>
      <w:r>
        <w:rPr>
          <w:rStyle w:val="Gl"/>
          <w:rFonts w:cstheme="minorHAnsi"/>
        </w:rPr>
        <w:t>katılım bedelinin</w:t>
      </w:r>
      <w:r>
        <w:rPr>
          <w:rFonts w:cstheme="minorHAnsi"/>
          <w:u w:val="single"/>
        </w:rPr>
        <w:t xml:space="preserve"> </w:t>
      </w:r>
      <w:r>
        <w:rPr>
          <w:rStyle w:val="Gl"/>
          <w:rFonts w:cstheme="minorHAnsi"/>
        </w:rPr>
        <w:t>710 €/m2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olacağı öngörülmektedir.</w:t>
      </w:r>
    </w:p>
    <w:p w:rsidR="00DE2329" w:rsidRDefault="00DE2329" w:rsidP="00DE2329">
      <w:pPr>
        <w:spacing w:before="240" w:after="240"/>
        <w:ind w:left="709" w:hanging="360"/>
        <w:jc w:val="both"/>
        <w:rPr>
          <w:rFonts w:cstheme="minorHAnsi"/>
        </w:rPr>
      </w:pPr>
      <w:r>
        <w:rPr>
          <w:rFonts w:cstheme="minorHAnsi"/>
        </w:rPr>
        <w:t xml:space="preserve">Ø  T.C. Ekonomi </w:t>
      </w:r>
      <w:r w:rsidR="009D1E8B">
        <w:rPr>
          <w:rFonts w:cstheme="minorHAnsi"/>
        </w:rPr>
        <w:t>Bakanlığı’nın 2017/4</w:t>
      </w:r>
      <w:r>
        <w:rPr>
          <w:rFonts w:cstheme="minorHAnsi"/>
        </w:rPr>
        <w:t xml:space="preserve"> sayılı Yurt Dışı Fuar Katılımlarının Desteklenmesine ilişkin Tebliğ’i uyarınca uygulanacak </w:t>
      </w:r>
      <w:r>
        <w:rPr>
          <w:rStyle w:val="Gl"/>
          <w:rFonts w:cstheme="minorHAnsi"/>
        </w:rPr>
        <w:t>destek oranı % 50</w:t>
      </w:r>
      <w:r>
        <w:rPr>
          <w:rFonts w:cstheme="minorHAnsi"/>
        </w:rPr>
        <w:t xml:space="preserve"> olup, azami destek tutarı </w:t>
      </w:r>
      <w:r w:rsidR="009D1E8B">
        <w:rPr>
          <w:rFonts w:cstheme="minorHAnsi"/>
        </w:rPr>
        <w:t>75.000TL’yi</w:t>
      </w:r>
      <w:r>
        <w:rPr>
          <w:rFonts w:cstheme="minorHAnsi"/>
        </w:rPr>
        <w:t xml:space="preserve"> geçmeyecektir. Ayrıca bahsi geçen tebliğ uyarınca </w:t>
      </w:r>
      <w:proofErr w:type="spellStart"/>
      <w:r>
        <w:rPr>
          <w:rFonts w:cstheme="minorHAnsi"/>
        </w:rPr>
        <w:t>Batimat</w:t>
      </w:r>
      <w:proofErr w:type="spellEnd"/>
      <w:r>
        <w:rPr>
          <w:rFonts w:cstheme="minorHAnsi"/>
        </w:rPr>
        <w:t xml:space="preserve"> 2017 Fuarı’nın </w:t>
      </w:r>
      <w:proofErr w:type="gramStart"/>
      <w:r>
        <w:rPr>
          <w:rFonts w:cstheme="minorHAnsi"/>
        </w:rPr>
        <w:t>prestijli</w:t>
      </w:r>
      <w:proofErr w:type="gramEnd"/>
      <w:r>
        <w:rPr>
          <w:rFonts w:cstheme="minorHAnsi"/>
        </w:rPr>
        <w:t xml:space="preserve"> fuarlar kapsamında olması nedeni ile azami destek tutarı, fuara prestijli fuar kapsamında katılmak isteyen üyelerimiz için </w:t>
      </w:r>
      <w:r w:rsidR="009D1E8B">
        <w:rPr>
          <w:rFonts w:cstheme="minorHAnsi"/>
          <w:b/>
        </w:rPr>
        <w:t>250.000TL</w:t>
      </w:r>
      <w:bookmarkStart w:id="0" w:name="_GoBack"/>
      <w:bookmarkEnd w:id="0"/>
      <w:r>
        <w:rPr>
          <w:rFonts w:cstheme="minorHAnsi"/>
        </w:rPr>
        <w:t xml:space="preserve"> olacaktır. </w:t>
      </w:r>
    </w:p>
    <w:p w:rsidR="00DE2329" w:rsidRDefault="00DE2329" w:rsidP="00DE2329">
      <w:pPr>
        <w:rPr>
          <w:rFonts w:cstheme="minorHAnsi"/>
        </w:rPr>
      </w:pPr>
      <w:r>
        <w:rPr>
          <w:rFonts w:cstheme="minorHAnsi"/>
        </w:rPr>
        <w:t>Katılmak isteyen üyelerimizin,</w:t>
      </w:r>
      <w:r w:rsidR="000527CE">
        <w:rPr>
          <w:rStyle w:val="Gl"/>
          <w:rFonts w:cstheme="minorHAnsi"/>
        </w:rPr>
        <w:t xml:space="preserve"> </w:t>
      </w:r>
      <w:r>
        <w:rPr>
          <w:rFonts w:cstheme="minorHAnsi"/>
        </w:rPr>
        <w:t>aşağıda belirtilmiş ilgili kişinin tarafına iletilmesi gerekmektedir.</w:t>
      </w:r>
    </w:p>
    <w:p w:rsidR="00DE2329" w:rsidRDefault="00DE2329" w:rsidP="00DE2329">
      <w:pPr>
        <w:rPr>
          <w:rFonts w:cstheme="minorHAnsi"/>
        </w:rPr>
      </w:pPr>
    </w:p>
    <w:p w:rsidR="00DE2329" w:rsidRDefault="00DE2329" w:rsidP="00DE2329">
      <w:pPr>
        <w:rPr>
          <w:rFonts w:cstheme="minorHAnsi"/>
        </w:rPr>
      </w:pPr>
      <w:r>
        <w:rPr>
          <w:rFonts w:cstheme="minorHAnsi"/>
        </w:rPr>
        <w:t>İlgili Personel: EBRU KUTLUALP</w:t>
      </w:r>
    </w:p>
    <w:p w:rsidR="00DE2329" w:rsidRDefault="00DE2329" w:rsidP="00DE2329">
      <w:pPr>
        <w:rPr>
          <w:rFonts w:cstheme="minorHAnsi"/>
        </w:rPr>
      </w:pPr>
      <w:r>
        <w:rPr>
          <w:rFonts w:cstheme="minorHAnsi"/>
        </w:rPr>
        <w:t xml:space="preserve">Telefon: </w:t>
      </w:r>
      <w:proofErr w:type="gramStart"/>
      <w:r>
        <w:rPr>
          <w:rFonts w:cstheme="minorHAnsi"/>
        </w:rPr>
        <w:t>02124540136</w:t>
      </w:r>
      <w:proofErr w:type="gramEnd"/>
    </w:p>
    <w:p w:rsidR="00DE2329" w:rsidRDefault="00DE2329" w:rsidP="00DE2329">
      <w:pPr>
        <w:rPr>
          <w:rFonts w:cstheme="minorHAnsi"/>
        </w:rPr>
      </w:pPr>
      <w:r>
        <w:rPr>
          <w:rFonts w:cstheme="minorHAnsi"/>
        </w:rPr>
        <w:t xml:space="preserve">E-Posta: </w:t>
      </w:r>
      <w:hyperlink r:id="rId6" w:history="1">
        <w:r w:rsidRPr="004203E0">
          <w:rPr>
            <w:rStyle w:val="Kpr"/>
            <w:rFonts w:cstheme="minorHAnsi"/>
          </w:rPr>
          <w:t>ebru.kutlualp@immib.org.tr</w:t>
        </w:r>
      </w:hyperlink>
    </w:p>
    <w:p w:rsidR="00DE2329" w:rsidRDefault="00DE2329" w:rsidP="00DE2329"/>
    <w:sectPr w:rsidR="00DE23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B0" w:rsidRDefault="002802B0" w:rsidP="00DE2329">
      <w:pPr>
        <w:spacing w:after="0" w:line="240" w:lineRule="auto"/>
      </w:pPr>
      <w:r>
        <w:separator/>
      </w:r>
    </w:p>
  </w:endnote>
  <w:endnote w:type="continuationSeparator" w:id="0">
    <w:p w:rsidR="002802B0" w:rsidRDefault="002802B0" w:rsidP="00DE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B0" w:rsidRDefault="002802B0" w:rsidP="00DE2329">
      <w:pPr>
        <w:spacing w:after="0" w:line="240" w:lineRule="auto"/>
      </w:pPr>
      <w:r>
        <w:separator/>
      </w:r>
    </w:p>
  </w:footnote>
  <w:footnote w:type="continuationSeparator" w:id="0">
    <w:p w:rsidR="002802B0" w:rsidRDefault="002802B0" w:rsidP="00DE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29" w:rsidRDefault="00DE2329">
    <w:pPr>
      <w:pStyle w:val="stbilgi"/>
    </w:pPr>
    <w:r w:rsidRPr="00DE2329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margin">
            <wp:posOffset>-666750</wp:posOffset>
          </wp:positionV>
          <wp:extent cx="1833563" cy="419100"/>
          <wp:effectExtent l="0" t="0" r="0" b="0"/>
          <wp:wrapSquare wrapText="bothSides"/>
          <wp:docPr id="2" name="Resim 2" descr="IDDMI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DMIB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5666740</wp:posOffset>
          </wp:positionH>
          <wp:positionV relativeFrom="page">
            <wp:posOffset>133985</wp:posOffset>
          </wp:positionV>
          <wp:extent cx="1476375" cy="618481"/>
          <wp:effectExtent l="0" t="0" r="0" b="0"/>
          <wp:wrapSquare wrapText="bothSides"/>
          <wp:docPr id="1" name="Resim 1" descr="from November 6th to 10th 2017 -  - Paris Nord Villepi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m November 6th to 10th 2017 -  - Paris Nord Villepi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1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29"/>
    <w:rsid w:val="000527CE"/>
    <w:rsid w:val="002802B0"/>
    <w:rsid w:val="0074263B"/>
    <w:rsid w:val="009D1E8B"/>
    <w:rsid w:val="009E4828"/>
    <w:rsid w:val="00DE2329"/>
    <w:rsid w:val="00ED2269"/>
    <w:rsid w:val="00E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D5E7AB-C2FF-4686-9BF3-56BA04D4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329"/>
  </w:style>
  <w:style w:type="paragraph" w:styleId="Altbilgi">
    <w:name w:val="footer"/>
    <w:basedOn w:val="Normal"/>
    <w:link w:val="AltbilgiChar"/>
    <w:uiPriority w:val="99"/>
    <w:unhideWhenUsed/>
    <w:rsid w:val="00DE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329"/>
  </w:style>
  <w:style w:type="character" w:styleId="Kpr">
    <w:name w:val="Hyperlink"/>
    <w:unhideWhenUsed/>
    <w:rsid w:val="00DE2329"/>
    <w:rPr>
      <w:color w:val="0000FF"/>
      <w:u w:val="single"/>
    </w:rPr>
  </w:style>
  <w:style w:type="character" w:styleId="Gl">
    <w:name w:val="Strong"/>
    <w:uiPriority w:val="22"/>
    <w:qFormat/>
    <w:rsid w:val="00DE232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ru.kutlualp@immib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KUTLUALP</dc:creator>
  <cp:keywords/>
  <dc:description/>
  <cp:lastModifiedBy>Ebru KUTLUALP</cp:lastModifiedBy>
  <cp:revision>3</cp:revision>
  <dcterms:created xsi:type="dcterms:W3CDTF">2017-05-30T06:29:00Z</dcterms:created>
  <dcterms:modified xsi:type="dcterms:W3CDTF">2017-06-09T07:49:00Z</dcterms:modified>
</cp:coreProperties>
</file>