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02" w:rsidRDefault="00766F97" w:rsidP="00693502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RUSYA</w:t>
      </w:r>
      <w:r w:rsidR="00693502">
        <w:rPr>
          <w:rFonts w:ascii="Calibri" w:hAnsi="Calibri"/>
          <w:b/>
          <w:sz w:val="24"/>
          <w:szCs w:val="24"/>
        </w:rPr>
        <w:t xml:space="preserve"> HEYETİ İKİLİ GÖRÜŞMELER ETKİNLİĞİ</w:t>
      </w: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Sayın Üyemiz, </w:t>
      </w:r>
    </w:p>
    <w:p w:rsidR="005B3A53" w:rsidRDefault="005B3A53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93502" w:rsidRDefault="005B3A53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İstanbul Ticaret Odası’ndan tarafımıza iletilen yazıda, </w:t>
      </w:r>
      <w:r w:rsidR="00693502">
        <w:rPr>
          <w:rFonts w:ascii="Calibri" w:hAnsi="Calibri"/>
          <w:sz w:val="24"/>
          <w:szCs w:val="24"/>
        </w:rPr>
        <w:t>Türkiye'nin küresel ekonomideki rolünün arttırılmasını</w:t>
      </w:r>
      <w:r>
        <w:rPr>
          <w:rFonts w:ascii="Calibri" w:hAnsi="Calibri"/>
          <w:sz w:val="24"/>
          <w:szCs w:val="24"/>
        </w:rPr>
        <w:t xml:space="preserve">n hedeflendiği ve firmaların, </w:t>
      </w:r>
      <w:r w:rsidR="00693502">
        <w:rPr>
          <w:rFonts w:ascii="Calibri" w:hAnsi="Calibri"/>
          <w:sz w:val="24"/>
          <w:szCs w:val="24"/>
        </w:rPr>
        <w:t>uluslararası pazarlarda rekabet gücünün artırılmasına yönelik faaliyetler çerçevesinde</w:t>
      </w:r>
      <w:r w:rsidR="00766F9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İstanbul Ticaret Odası ile </w:t>
      </w:r>
      <w:r w:rsidR="00766F97">
        <w:rPr>
          <w:rFonts w:ascii="Calibri" w:hAnsi="Calibri"/>
          <w:sz w:val="24"/>
          <w:szCs w:val="24"/>
        </w:rPr>
        <w:t>Rusya’da yer alan</w:t>
      </w:r>
      <w:r w:rsidR="00693502">
        <w:rPr>
          <w:rFonts w:ascii="Calibri" w:hAnsi="Calibri"/>
          <w:sz w:val="24"/>
          <w:szCs w:val="24"/>
        </w:rPr>
        <w:t xml:space="preserve"> </w:t>
      </w:r>
      <w:proofErr w:type="spellStart"/>
      <w:r w:rsidR="00693502">
        <w:rPr>
          <w:rFonts w:ascii="Calibri" w:hAnsi="Calibri"/>
          <w:sz w:val="24"/>
          <w:szCs w:val="24"/>
        </w:rPr>
        <w:t>Ryazan</w:t>
      </w:r>
      <w:proofErr w:type="spellEnd"/>
      <w:r w:rsidR="00693502">
        <w:rPr>
          <w:rFonts w:ascii="Calibri" w:hAnsi="Calibri"/>
          <w:sz w:val="24"/>
          <w:szCs w:val="24"/>
        </w:rPr>
        <w:t xml:space="preserve"> Ticar</w:t>
      </w:r>
      <w:r>
        <w:rPr>
          <w:rFonts w:ascii="Calibri" w:hAnsi="Calibri"/>
          <w:sz w:val="24"/>
          <w:szCs w:val="24"/>
        </w:rPr>
        <w:t xml:space="preserve">et ve Sanayi Odası </w:t>
      </w:r>
      <w:proofErr w:type="gramStart"/>
      <w:r>
        <w:rPr>
          <w:rFonts w:ascii="Calibri" w:hAnsi="Calibri"/>
          <w:sz w:val="24"/>
          <w:szCs w:val="24"/>
        </w:rPr>
        <w:t>işbirliğinde</w:t>
      </w:r>
      <w:proofErr w:type="gramEnd"/>
      <w:r>
        <w:rPr>
          <w:rFonts w:ascii="Calibri" w:hAnsi="Calibri"/>
          <w:sz w:val="24"/>
          <w:szCs w:val="24"/>
        </w:rPr>
        <w:t>,</w:t>
      </w:r>
      <w:r w:rsidR="00693502">
        <w:rPr>
          <w:rFonts w:ascii="Calibri" w:hAnsi="Calibri"/>
          <w:sz w:val="24"/>
          <w:szCs w:val="24"/>
        </w:rPr>
        <w:t xml:space="preserve"> </w:t>
      </w:r>
      <w:r w:rsidR="00693502">
        <w:rPr>
          <w:rFonts w:ascii="Calibri" w:hAnsi="Calibri"/>
          <w:b/>
          <w:sz w:val="24"/>
          <w:szCs w:val="24"/>
        </w:rPr>
        <w:t xml:space="preserve">24 Nisan 2018 tarihinde, 5. Kat </w:t>
      </w:r>
      <w:proofErr w:type="spellStart"/>
      <w:r w:rsidR="00693502">
        <w:rPr>
          <w:rFonts w:ascii="Calibri" w:hAnsi="Calibri"/>
          <w:b/>
          <w:sz w:val="24"/>
          <w:szCs w:val="24"/>
        </w:rPr>
        <w:t>Fuaye’de</w:t>
      </w:r>
      <w:proofErr w:type="spellEnd"/>
      <w:r w:rsidR="00693502">
        <w:rPr>
          <w:rFonts w:ascii="Calibri" w:hAnsi="Calibri"/>
          <w:b/>
          <w:sz w:val="24"/>
          <w:szCs w:val="24"/>
        </w:rPr>
        <w:t xml:space="preserve"> 13</w:t>
      </w:r>
      <w:r w:rsidR="00FA3014">
        <w:rPr>
          <w:rFonts w:ascii="Calibri" w:hAnsi="Calibri"/>
          <w:b/>
          <w:sz w:val="24"/>
          <w:szCs w:val="24"/>
        </w:rPr>
        <w:t>:00 – 17</w:t>
      </w:r>
      <w:r w:rsidR="00693502">
        <w:rPr>
          <w:rFonts w:ascii="Calibri" w:hAnsi="Calibri"/>
          <w:b/>
          <w:sz w:val="24"/>
          <w:szCs w:val="24"/>
        </w:rPr>
        <w:t>:00 s</w:t>
      </w:r>
      <w:r w:rsidR="00766F97">
        <w:rPr>
          <w:rFonts w:ascii="Calibri" w:hAnsi="Calibri"/>
          <w:b/>
          <w:sz w:val="24"/>
          <w:szCs w:val="24"/>
        </w:rPr>
        <w:t>aatleri arasında "</w:t>
      </w:r>
      <w:r w:rsidR="00693502">
        <w:rPr>
          <w:rFonts w:ascii="Calibri" w:hAnsi="Calibri"/>
          <w:b/>
          <w:sz w:val="24"/>
          <w:szCs w:val="24"/>
        </w:rPr>
        <w:t xml:space="preserve">İkili Görüşmeler Etkinliği" düzenlenecektir. </w:t>
      </w: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5C4E60" w:rsidRDefault="00693502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Etkinlik çerçevesinde, Türkiye-Rusya arasındaki ticareti canlandırmak ve ileriye dönük karşılıklı yatırım fırsatlarını değerlendirmek amacıyla; </w:t>
      </w: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93502">
        <w:rPr>
          <w:rFonts w:ascii="Calibri" w:hAnsi="Calibri"/>
          <w:b/>
          <w:sz w:val="24"/>
          <w:szCs w:val="24"/>
        </w:rPr>
        <w:t>otomo</w:t>
      </w:r>
      <w:r w:rsidR="005C4E60">
        <w:rPr>
          <w:rFonts w:ascii="Calibri" w:hAnsi="Calibri"/>
          <w:b/>
          <w:sz w:val="24"/>
          <w:szCs w:val="24"/>
        </w:rPr>
        <w:t>tiv</w:t>
      </w:r>
      <w:proofErr w:type="gramEnd"/>
      <w:r w:rsidR="005C4E60">
        <w:rPr>
          <w:rFonts w:ascii="Calibri" w:hAnsi="Calibri"/>
          <w:b/>
          <w:sz w:val="24"/>
          <w:szCs w:val="24"/>
        </w:rPr>
        <w:t>, deri, ahşap</w:t>
      </w:r>
      <w:r w:rsidRPr="00693502">
        <w:rPr>
          <w:rFonts w:ascii="Calibri" w:hAnsi="Calibri"/>
          <w:b/>
          <w:sz w:val="24"/>
          <w:szCs w:val="24"/>
        </w:rPr>
        <w:t>,</w:t>
      </w:r>
      <w:r w:rsidR="005C4E60">
        <w:rPr>
          <w:rFonts w:ascii="Calibri" w:hAnsi="Calibri"/>
          <w:b/>
          <w:sz w:val="24"/>
          <w:szCs w:val="24"/>
        </w:rPr>
        <w:t xml:space="preserve"> danışmanlık, </w:t>
      </w:r>
      <w:r w:rsidRPr="00693502">
        <w:rPr>
          <w:rFonts w:ascii="Calibri" w:hAnsi="Calibri"/>
          <w:b/>
          <w:sz w:val="24"/>
          <w:szCs w:val="24"/>
        </w:rPr>
        <w:t>bilgi görüntüleme sistemleri, cam, ısıt</w:t>
      </w:r>
      <w:r w:rsidR="00C70C3C">
        <w:rPr>
          <w:rFonts w:ascii="Calibri" w:hAnsi="Calibri"/>
          <w:b/>
          <w:sz w:val="24"/>
          <w:szCs w:val="24"/>
        </w:rPr>
        <w:t>ma ekipmanları ve</w:t>
      </w:r>
      <w:r w:rsidR="00C53C86">
        <w:rPr>
          <w:rFonts w:ascii="Calibri" w:hAnsi="Calibri"/>
          <w:b/>
          <w:sz w:val="24"/>
          <w:szCs w:val="24"/>
        </w:rPr>
        <w:t xml:space="preserve"> besicilik</w:t>
      </w:r>
      <w:r>
        <w:rPr>
          <w:rFonts w:ascii="Calibri" w:hAnsi="Calibri"/>
          <w:sz w:val="24"/>
          <w:szCs w:val="24"/>
        </w:rPr>
        <w:t xml:space="preserve"> sektörlerinde</w:t>
      </w:r>
      <w:r w:rsidR="005B3A53">
        <w:rPr>
          <w:rFonts w:ascii="Calibri" w:hAnsi="Calibri"/>
          <w:sz w:val="24"/>
          <w:szCs w:val="24"/>
        </w:rPr>
        <w:t>ki</w:t>
      </w:r>
      <w:r>
        <w:rPr>
          <w:rFonts w:ascii="Calibri" w:hAnsi="Calibri"/>
          <w:sz w:val="24"/>
          <w:szCs w:val="24"/>
        </w:rPr>
        <w:t xml:space="preserve"> firmalar ile ikili görüşmeler gerçekleştirilecektir. Etkinlik sırasında tercüme hizmeti sağlanacaktır. </w:t>
      </w: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  <w:r w:rsidR="005C4E60">
        <w:rPr>
          <w:rFonts w:ascii="Calibri" w:hAnsi="Calibri"/>
          <w:sz w:val="24"/>
          <w:szCs w:val="24"/>
        </w:rPr>
        <w:t xml:space="preserve">tkinliğe </w:t>
      </w:r>
      <w:r>
        <w:rPr>
          <w:rFonts w:ascii="Calibri" w:hAnsi="Calibri"/>
          <w:sz w:val="24"/>
          <w:szCs w:val="24"/>
        </w:rPr>
        <w:t>iştirak etmek istemeniz halinde kayı</w:t>
      </w:r>
      <w:r w:rsidR="00C53C86">
        <w:rPr>
          <w:rFonts w:ascii="Calibri" w:hAnsi="Calibri"/>
          <w:sz w:val="24"/>
          <w:szCs w:val="24"/>
        </w:rPr>
        <w:t xml:space="preserve">t yapılmasını </w:t>
      </w:r>
      <w:proofErr w:type="spellStart"/>
      <w:r w:rsidR="00C53C86">
        <w:rPr>
          <w:rFonts w:ascii="Calibri" w:hAnsi="Calibri"/>
          <w:sz w:val="24"/>
          <w:szCs w:val="24"/>
        </w:rPr>
        <w:t>teminen</w:t>
      </w:r>
      <w:proofErr w:type="spellEnd"/>
      <w:r w:rsidR="00C53C86">
        <w:rPr>
          <w:rFonts w:ascii="Calibri" w:hAnsi="Calibri"/>
          <w:sz w:val="24"/>
          <w:szCs w:val="24"/>
        </w:rPr>
        <w:t xml:space="preserve">, </w:t>
      </w:r>
      <w:bookmarkStart w:id="0" w:name="_GoBack"/>
      <w:bookmarkEnd w:id="0"/>
      <w:r w:rsidR="00C53C86">
        <w:rPr>
          <w:rFonts w:ascii="Calibri" w:hAnsi="Calibri"/>
          <w:sz w:val="24"/>
          <w:szCs w:val="24"/>
        </w:rPr>
        <w:t>en geç 20 Nisan</w:t>
      </w:r>
      <w:r>
        <w:rPr>
          <w:rFonts w:ascii="Calibri" w:hAnsi="Calibri"/>
          <w:sz w:val="24"/>
          <w:szCs w:val="24"/>
        </w:rPr>
        <w:t xml:space="preserve"> 2018 mesai saati bitimine kadar aşağıdaki bilgilerin doldurulup; </w:t>
      </w:r>
      <w:r>
        <w:rPr>
          <w:rFonts w:ascii="Calibri" w:hAnsi="Calibri"/>
          <w:b/>
          <w:sz w:val="24"/>
          <w:szCs w:val="24"/>
          <w:u w:val="single"/>
        </w:rPr>
        <w:t>fatih.fakic@ito.org.tr</w:t>
      </w:r>
      <w:r>
        <w:rPr>
          <w:rFonts w:ascii="Calibri" w:hAnsi="Calibri"/>
          <w:sz w:val="24"/>
          <w:szCs w:val="24"/>
        </w:rPr>
        <w:t xml:space="preserve"> adresine göndermeniz hususu saygıyla rica olunur. </w:t>
      </w: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93502" w:rsidTr="00693502">
        <w:trPr>
          <w:trHeight w:val="42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2" w:rsidRDefault="00693502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Katılımcı Firma Adı: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2" w:rsidRDefault="00693502">
            <w:pPr>
              <w:spacing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93502" w:rsidTr="00693502">
        <w:trPr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2" w:rsidRDefault="00693502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Katılımcı Adı ve Soyadı: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2" w:rsidRDefault="00693502">
            <w:pPr>
              <w:spacing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93502" w:rsidTr="005C4E60">
        <w:trPr>
          <w:trHeight w:val="9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2" w:rsidRDefault="00693502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Telefon/Faks ve E-posta: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2" w:rsidRDefault="00693502">
            <w:pPr>
              <w:spacing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93502" w:rsidTr="00693502">
        <w:trPr>
          <w:trHeight w:val="5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02" w:rsidRDefault="005C4E60">
            <w:pPr>
              <w:spacing w:line="24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Görüşmek İstenen Sektör</w:t>
            </w:r>
            <w:r w:rsidR="00693502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02" w:rsidRDefault="00693502">
            <w:pPr>
              <w:spacing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93502" w:rsidRDefault="00693502" w:rsidP="006935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İletişim: </w:t>
      </w: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İstanbul Ticaret Odası </w:t>
      </w: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</w:rPr>
        <w:t>Uluslarüstü</w:t>
      </w:r>
      <w:proofErr w:type="spellEnd"/>
      <w:r>
        <w:rPr>
          <w:rFonts w:ascii="Calibri" w:hAnsi="Calibri"/>
          <w:b/>
          <w:sz w:val="24"/>
          <w:szCs w:val="24"/>
        </w:rPr>
        <w:t xml:space="preserve"> İlişkiler Koordinatörlüğü </w:t>
      </w:r>
    </w:p>
    <w:p w:rsidR="00693502" w:rsidRDefault="00693502" w:rsidP="00693502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Tel: +90 212 455-64-21 </w:t>
      </w:r>
    </w:p>
    <w:p w:rsidR="00C05F51" w:rsidRDefault="00693502" w:rsidP="00693502">
      <w:pPr>
        <w:spacing w:after="0" w:line="240" w:lineRule="auto"/>
        <w:jc w:val="both"/>
      </w:pPr>
      <w:r>
        <w:rPr>
          <w:rFonts w:ascii="Calibri" w:hAnsi="Calibri"/>
          <w:b/>
          <w:sz w:val="24"/>
          <w:szCs w:val="24"/>
        </w:rPr>
        <w:t>fatih.fakic@ito.org.tr</w:t>
      </w:r>
    </w:p>
    <w:sectPr w:rsidR="00C05F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02"/>
    <w:rsid w:val="00326BC3"/>
    <w:rsid w:val="005B3A53"/>
    <w:rsid w:val="005C4E60"/>
    <w:rsid w:val="00693502"/>
    <w:rsid w:val="00696436"/>
    <w:rsid w:val="00766F97"/>
    <w:rsid w:val="00A610EF"/>
    <w:rsid w:val="00C05F51"/>
    <w:rsid w:val="00C53C86"/>
    <w:rsid w:val="00C70C3C"/>
    <w:rsid w:val="00F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C53E"/>
  <w15:chartTrackingRefBased/>
  <w15:docId w15:val="{BC5ABBC6-F162-4706-BA47-60410D32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02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3502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436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Fakiç</dc:creator>
  <cp:keywords/>
  <dc:description/>
  <cp:lastModifiedBy>Osman Gör</cp:lastModifiedBy>
  <cp:revision>2</cp:revision>
  <cp:lastPrinted>2018-04-13T08:07:00Z</cp:lastPrinted>
  <dcterms:created xsi:type="dcterms:W3CDTF">2018-04-18T11:34:00Z</dcterms:created>
  <dcterms:modified xsi:type="dcterms:W3CDTF">2018-04-18T11:34:00Z</dcterms:modified>
</cp:coreProperties>
</file>