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F115" w14:textId="6EBD36D7" w:rsidR="00FD3A3D" w:rsidRDefault="00FD3A3D">
      <w:pPr>
        <w:rPr>
          <w:rFonts w:ascii="Calibri" w:hAnsi="Calibri"/>
          <w:iCs/>
        </w:rPr>
      </w:pPr>
    </w:p>
    <w:p w14:paraId="58C169C2" w14:textId="77777777" w:rsidR="00144B62" w:rsidRDefault="00144B62" w:rsidP="00144B62">
      <w:r>
        <w:rPr>
          <w:noProof/>
        </w:rPr>
        <w:drawing>
          <wp:anchor distT="0" distB="0" distL="114300" distR="114300" simplePos="0" relativeHeight="251664384" behindDoc="1" locked="0" layoutInCell="1" allowOverlap="1" wp14:anchorId="3AA6171C" wp14:editId="10D16477">
            <wp:simplePos x="0" y="0"/>
            <wp:positionH relativeFrom="margin">
              <wp:align>center</wp:align>
            </wp:positionH>
            <wp:positionV relativeFrom="paragraph">
              <wp:posOffset>84</wp:posOffset>
            </wp:positionV>
            <wp:extent cx="2528422" cy="1938401"/>
            <wp:effectExtent l="0" t="0" r="0" b="0"/>
            <wp:wrapTight wrapText="bothSides">
              <wp:wrapPolygon edited="0">
                <wp:start x="9766" y="2548"/>
                <wp:lineTo x="7976" y="4034"/>
                <wp:lineTo x="7488" y="4883"/>
                <wp:lineTo x="7650" y="6370"/>
                <wp:lineTo x="6836" y="7219"/>
                <wp:lineTo x="6836" y="8705"/>
                <wp:lineTo x="7650" y="9767"/>
                <wp:lineTo x="7488" y="11253"/>
                <wp:lineTo x="9278" y="13164"/>
                <wp:lineTo x="10743" y="13164"/>
                <wp:lineTo x="5697" y="14013"/>
                <wp:lineTo x="5534" y="16561"/>
                <wp:lineTo x="4069" y="17198"/>
                <wp:lineTo x="3581" y="17835"/>
                <wp:lineTo x="3581" y="19746"/>
                <wp:lineTo x="18068" y="19746"/>
                <wp:lineTo x="18393" y="17623"/>
                <wp:lineTo x="17742" y="17198"/>
                <wp:lineTo x="16115" y="16561"/>
                <wp:lineTo x="15626" y="14438"/>
                <wp:lineTo x="10743" y="13164"/>
                <wp:lineTo x="12371" y="13164"/>
                <wp:lineTo x="14324" y="11253"/>
                <wp:lineTo x="13998" y="9767"/>
                <wp:lineTo x="14812" y="8917"/>
                <wp:lineTo x="14812" y="7219"/>
                <wp:lineTo x="13998" y="6370"/>
                <wp:lineTo x="14487" y="5308"/>
                <wp:lineTo x="13673" y="4034"/>
                <wp:lineTo x="11720" y="2548"/>
                <wp:lineTo x="9766" y="2548"/>
              </wp:wrapPolygon>
            </wp:wrapTight>
            <wp:docPr id="1498926783" name="Resim 1" descr="metin,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26783" name="Resim 1" descr="metin, grafik, yazı tipi,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8422" cy="1938401"/>
                    </a:xfrm>
                    <a:prstGeom prst="rect">
                      <a:avLst/>
                    </a:prstGeom>
                  </pic:spPr>
                </pic:pic>
              </a:graphicData>
            </a:graphic>
            <wp14:sizeRelH relativeFrom="margin">
              <wp14:pctWidth>0</wp14:pctWidth>
            </wp14:sizeRelH>
            <wp14:sizeRelV relativeFrom="margin">
              <wp14:pctHeight>0</wp14:pctHeight>
            </wp14:sizeRelV>
          </wp:anchor>
        </w:drawing>
      </w:r>
    </w:p>
    <w:p w14:paraId="0F031F41" w14:textId="77777777" w:rsidR="00144B62" w:rsidRDefault="00144B62" w:rsidP="00144B62"/>
    <w:p w14:paraId="05D2CA0C" w14:textId="77777777" w:rsidR="00144B62" w:rsidRDefault="00144B62" w:rsidP="00144B62"/>
    <w:p w14:paraId="029DE224" w14:textId="77777777" w:rsidR="00144B62" w:rsidRDefault="00144B62" w:rsidP="00144B62"/>
    <w:p w14:paraId="7DF91FE5" w14:textId="77777777" w:rsidR="00144B62" w:rsidRDefault="00144B62" w:rsidP="00144B62"/>
    <w:p w14:paraId="59498376" w14:textId="77777777" w:rsidR="00144B62" w:rsidRDefault="00144B62" w:rsidP="00144B62"/>
    <w:p w14:paraId="74452C97" w14:textId="77777777" w:rsidR="00144B62" w:rsidRDefault="00144B62" w:rsidP="00144B62"/>
    <w:p w14:paraId="1CCC9E2F" w14:textId="77777777" w:rsidR="00144B62" w:rsidRDefault="00144B62" w:rsidP="00144B62"/>
    <w:p w14:paraId="70DD3854" w14:textId="77777777" w:rsidR="00144B62" w:rsidRPr="008523AF" w:rsidRDefault="00144B62" w:rsidP="00144B62">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Yeşil Dönüşüm</w:t>
      </w:r>
    </w:p>
    <w:p w14:paraId="71C6E4C0" w14:textId="77777777" w:rsidR="00144B62" w:rsidRPr="008523AF" w:rsidRDefault="00144B62" w:rsidP="00144B62">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 xml:space="preserve">Ödülleri </w:t>
      </w:r>
    </w:p>
    <w:p w14:paraId="76428BDD" w14:textId="77777777" w:rsidR="00144B62" w:rsidRPr="008523AF" w:rsidRDefault="00144B62" w:rsidP="00144B62">
      <w:pPr>
        <w:jc w:val="center"/>
        <w:rPr>
          <w:rFonts w:ascii="Franklin Gothic Book" w:hAnsi="Franklin Gothic Book"/>
          <w:b/>
          <w:bCs/>
          <w:color w:val="385623" w:themeColor="accent6" w:themeShade="80"/>
          <w:sz w:val="120"/>
          <w:szCs w:val="120"/>
        </w:rPr>
      </w:pPr>
      <w:r w:rsidRPr="008523AF">
        <w:rPr>
          <w:rFonts w:ascii="Franklin Gothic Book" w:hAnsi="Franklin Gothic Book"/>
          <w:b/>
          <w:bCs/>
          <w:color w:val="385623" w:themeColor="accent6" w:themeShade="80"/>
          <w:sz w:val="120"/>
          <w:szCs w:val="120"/>
        </w:rPr>
        <w:t>2024</w:t>
      </w:r>
    </w:p>
    <w:p w14:paraId="71FC8FB3" w14:textId="77777777" w:rsidR="00144B62" w:rsidRDefault="00144B62" w:rsidP="00144B62">
      <w:pPr>
        <w:jc w:val="center"/>
        <w:rPr>
          <w:rFonts w:ascii="Franklin Gothic Book" w:hAnsi="Franklin Gothic Book"/>
          <w:b/>
          <w:bCs/>
          <w:color w:val="385623" w:themeColor="accent6" w:themeShade="80"/>
          <w:sz w:val="144"/>
          <w:szCs w:val="144"/>
        </w:rPr>
      </w:pPr>
    </w:p>
    <w:p w14:paraId="0121ADF5" w14:textId="7B928CD1" w:rsidR="00144B62" w:rsidRPr="00144B62" w:rsidRDefault="00144B62" w:rsidP="00144B62">
      <w:pPr>
        <w:shd w:val="clear" w:color="auto" w:fill="578D88"/>
        <w:jc w:val="center"/>
        <w:rPr>
          <w:b/>
          <w:bCs/>
          <w:color w:val="FFFFFF" w:themeColor="background1"/>
          <w:sz w:val="90"/>
          <w:szCs w:val="90"/>
        </w:rPr>
      </w:pPr>
      <w:r w:rsidRPr="00144B62">
        <w:rPr>
          <w:b/>
          <w:bCs/>
          <w:color w:val="FFFFFF" w:themeColor="background1"/>
          <w:sz w:val="90"/>
          <w:szCs w:val="90"/>
        </w:rPr>
        <w:t>Enerji Verimli</w:t>
      </w:r>
      <w:r w:rsidR="00E500F9">
        <w:rPr>
          <w:b/>
          <w:bCs/>
          <w:color w:val="FFFFFF" w:themeColor="background1"/>
          <w:sz w:val="90"/>
          <w:szCs w:val="90"/>
        </w:rPr>
        <w:t xml:space="preserve"> Ürün</w:t>
      </w:r>
      <w:r w:rsidRPr="00144B62">
        <w:rPr>
          <w:b/>
          <w:bCs/>
          <w:color w:val="FFFFFF" w:themeColor="background1"/>
          <w:sz w:val="90"/>
          <w:szCs w:val="90"/>
        </w:rPr>
        <w:t xml:space="preserve"> </w:t>
      </w:r>
    </w:p>
    <w:p w14:paraId="041B4116" w14:textId="77777777" w:rsidR="00144B62" w:rsidRPr="00144B62" w:rsidRDefault="00144B62" w:rsidP="00144B62">
      <w:pPr>
        <w:shd w:val="clear" w:color="auto" w:fill="578D88"/>
        <w:jc w:val="center"/>
        <w:rPr>
          <w:b/>
          <w:bCs/>
          <w:color w:val="FFFFFF" w:themeColor="background1"/>
          <w:sz w:val="90"/>
          <w:szCs w:val="90"/>
        </w:rPr>
      </w:pPr>
      <w:r w:rsidRPr="00144B62">
        <w:rPr>
          <w:b/>
          <w:bCs/>
          <w:color w:val="FFFFFF" w:themeColor="background1"/>
          <w:sz w:val="90"/>
          <w:szCs w:val="90"/>
        </w:rPr>
        <w:t>Kategorisi</w:t>
      </w:r>
    </w:p>
    <w:p w14:paraId="27062672" w14:textId="77777777" w:rsidR="00144B62" w:rsidRPr="00A64B99" w:rsidRDefault="00144B62" w:rsidP="00144B62">
      <w:pPr>
        <w:jc w:val="center"/>
        <w:rPr>
          <w:rFonts w:cstheme="minorHAnsi"/>
          <w:b/>
          <w:bCs/>
          <w:sz w:val="44"/>
          <w:szCs w:val="44"/>
          <w:u w:val="single"/>
        </w:rPr>
      </w:pPr>
      <w:r w:rsidRPr="00A64B99">
        <w:rPr>
          <w:rFonts w:cstheme="minorHAnsi"/>
          <w:b/>
          <w:bCs/>
          <w:sz w:val="44"/>
          <w:szCs w:val="44"/>
          <w:u w:val="single"/>
        </w:rPr>
        <w:lastRenderedPageBreak/>
        <w:t>Başvuruya İlişkin Açıklamalar</w:t>
      </w:r>
    </w:p>
    <w:p w14:paraId="765AB82B" w14:textId="77777777" w:rsidR="00C81B58" w:rsidRDefault="00C81B58" w:rsidP="00C81B58">
      <w:pPr>
        <w:spacing w:after="0" w:line="360" w:lineRule="auto"/>
        <w:jc w:val="both"/>
        <w:rPr>
          <w:rFonts w:ascii="Calibri" w:hAnsi="Calibri"/>
          <w:sz w:val="24"/>
          <w:szCs w:val="24"/>
        </w:rPr>
      </w:pPr>
      <w:bookmarkStart w:id="0" w:name="_Hlk155093408"/>
      <w:r>
        <w:rPr>
          <w:rFonts w:ascii="Calibri" w:hAnsi="Calibri"/>
          <w:sz w:val="24"/>
          <w:szCs w:val="24"/>
        </w:rPr>
        <w:t xml:space="preserve">1. Başvuru formundaki </w:t>
      </w:r>
      <w:r>
        <w:rPr>
          <w:rFonts w:ascii="Calibri" w:hAnsi="Calibri"/>
          <w:b/>
          <w:bCs/>
          <w:sz w:val="24"/>
          <w:szCs w:val="24"/>
        </w:rPr>
        <w:t>sorular ve yerleri değiştirilmemelidir</w:t>
      </w:r>
      <w:r>
        <w:rPr>
          <w:rFonts w:ascii="Calibri" w:hAnsi="Calibri"/>
          <w:sz w:val="24"/>
          <w:szCs w:val="24"/>
        </w:rPr>
        <w:t xml:space="preserve">. </w:t>
      </w:r>
    </w:p>
    <w:p w14:paraId="11583F90" w14:textId="77777777" w:rsidR="00C81B58" w:rsidRDefault="00C81B58" w:rsidP="00C81B58">
      <w:pPr>
        <w:spacing w:after="0" w:line="360" w:lineRule="auto"/>
        <w:jc w:val="both"/>
        <w:rPr>
          <w:rFonts w:ascii="Calibri" w:hAnsi="Calibri"/>
          <w:sz w:val="24"/>
          <w:szCs w:val="24"/>
        </w:rPr>
      </w:pPr>
      <w:r>
        <w:rPr>
          <w:rFonts w:ascii="Calibri" w:hAnsi="Calibri"/>
          <w:sz w:val="24"/>
          <w:szCs w:val="24"/>
        </w:rPr>
        <w:t>2. “</w:t>
      </w:r>
      <w:r>
        <w:rPr>
          <w:rFonts w:ascii="Calibri" w:hAnsi="Calibri"/>
          <w:b/>
          <w:bCs/>
          <w:sz w:val="24"/>
          <w:szCs w:val="24"/>
        </w:rPr>
        <w:t>Başvuru Formu”</w:t>
      </w:r>
      <w:r>
        <w:rPr>
          <w:rFonts w:ascii="Calibri" w:hAnsi="Calibri"/>
          <w:sz w:val="24"/>
          <w:szCs w:val="24"/>
        </w:rPr>
        <w:t xml:space="preserve"> cevapları </w:t>
      </w:r>
      <w:proofErr w:type="gramStart"/>
      <w:r>
        <w:rPr>
          <w:rFonts w:ascii="Calibri" w:hAnsi="Calibri"/>
          <w:sz w:val="24"/>
          <w:szCs w:val="24"/>
        </w:rPr>
        <w:t>ile birlikte</w:t>
      </w:r>
      <w:proofErr w:type="gramEnd"/>
      <w:r>
        <w:rPr>
          <w:rFonts w:ascii="Calibri" w:hAnsi="Calibri"/>
          <w:sz w:val="24"/>
          <w:szCs w:val="24"/>
        </w:rPr>
        <w:t xml:space="preserve"> </w:t>
      </w:r>
      <w:r>
        <w:rPr>
          <w:rFonts w:ascii="Calibri" w:hAnsi="Calibri"/>
          <w:b/>
          <w:bCs/>
          <w:sz w:val="24"/>
          <w:szCs w:val="24"/>
        </w:rPr>
        <w:t>10 sayfayı</w:t>
      </w:r>
      <w:r>
        <w:rPr>
          <w:rFonts w:ascii="Calibri" w:hAnsi="Calibri"/>
          <w:sz w:val="24"/>
          <w:szCs w:val="24"/>
        </w:rPr>
        <w:t xml:space="preserve"> geçmemelidir. </w:t>
      </w:r>
    </w:p>
    <w:p w14:paraId="018B2732" w14:textId="77777777" w:rsidR="00C81B58" w:rsidRDefault="00C81B58" w:rsidP="00C81B58">
      <w:pPr>
        <w:spacing w:after="0" w:line="360" w:lineRule="auto"/>
        <w:jc w:val="both"/>
        <w:rPr>
          <w:rFonts w:ascii="Calibri" w:hAnsi="Calibri"/>
          <w:sz w:val="24"/>
          <w:szCs w:val="24"/>
        </w:rPr>
      </w:pPr>
      <w:r>
        <w:rPr>
          <w:rFonts w:ascii="Calibri" w:hAnsi="Calibri"/>
          <w:sz w:val="24"/>
          <w:szCs w:val="24"/>
        </w:rPr>
        <w:t xml:space="preserve">3. Başvuru formu A4 </w:t>
      </w:r>
      <w:proofErr w:type="gramStart"/>
      <w:r>
        <w:rPr>
          <w:rFonts w:ascii="Calibri" w:hAnsi="Calibri"/>
          <w:sz w:val="24"/>
          <w:szCs w:val="24"/>
        </w:rPr>
        <w:t>kağıda</w:t>
      </w:r>
      <w:proofErr w:type="gramEnd"/>
      <w:r>
        <w:rPr>
          <w:rFonts w:ascii="Calibri" w:hAnsi="Calibri"/>
          <w:sz w:val="24"/>
          <w:szCs w:val="24"/>
        </w:rPr>
        <w:t xml:space="preserve">, </w:t>
      </w:r>
      <w:proofErr w:type="spellStart"/>
      <w:r>
        <w:rPr>
          <w:rFonts w:ascii="Calibri" w:hAnsi="Calibri"/>
          <w:sz w:val="24"/>
          <w:szCs w:val="24"/>
        </w:rPr>
        <w:t>Calibri</w:t>
      </w:r>
      <w:proofErr w:type="spellEnd"/>
      <w:r>
        <w:rPr>
          <w:rFonts w:ascii="Calibri" w:hAnsi="Calibri"/>
          <w:sz w:val="24"/>
          <w:szCs w:val="24"/>
        </w:rPr>
        <w:t xml:space="preserve"> veya Times karakterinde, 12 Punto ve tek satır aralığı ile yazılmalıdır.</w:t>
      </w:r>
    </w:p>
    <w:p w14:paraId="526B5F43" w14:textId="77777777" w:rsidR="00C81B58" w:rsidRDefault="00C81B58" w:rsidP="00C81B58">
      <w:pPr>
        <w:spacing w:after="0" w:line="360" w:lineRule="auto"/>
        <w:jc w:val="both"/>
        <w:rPr>
          <w:rFonts w:ascii="Calibri" w:hAnsi="Calibri"/>
          <w:sz w:val="24"/>
          <w:szCs w:val="24"/>
        </w:rPr>
      </w:pPr>
      <w:r>
        <w:rPr>
          <w:rFonts w:ascii="Calibri" w:hAnsi="Calibri"/>
          <w:sz w:val="24"/>
          <w:szCs w:val="24"/>
        </w:rPr>
        <w:t xml:space="preserve">4. Başvuru formu </w:t>
      </w:r>
      <w:r>
        <w:rPr>
          <w:rFonts w:ascii="Calibri" w:hAnsi="Calibri"/>
          <w:b/>
          <w:bCs/>
          <w:sz w:val="24"/>
          <w:szCs w:val="24"/>
        </w:rPr>
        <w:t>Word</w:t>
      </w:r>
      <w:r>
        <w:rPr>
          <w:rFonts w:ascii="Calibri" w:hAnsi="Calibri"/>
          <w:sz w:val="24"/>
          <w:szCs w:val="24"/>
        </w:rPr>
        <w:t xml:space="preserve"> dosyası olarak gönderilmelidir. </w:t>
      </w:r>
    </w:p>
    <w:p w14:paraId="7C326CB9" w14:textId="77777777" w:rsidR="00C81B58" w:rsidRDefault="00C81B58" w:rsidP="00C81B58">
      <w:pPr>
        <w:spacing w:after="0" w:line="360" w:lineRule="auto"/>
        <w:jc w:val="both"/>
        <w:rPr>
          <w:rFonts w:ascii="Calibri" w:hAnsi="Calibri"/>
          <w:sz w:val="24"/>
          <w:szCs w:val="24"/>
        </w:rPr>
      </w:pPr>
      <w:r>
        <w:rPr>
          <w:rFonts w:ascii="Calibri" w:hAnsi="Calibri"/>
          <w:sz w:val="24"/>
          <w:szCs w:val="24"/>
        </w:rPr>
        <w:t xml:space="preserve">5. Sorular kapsamında sunulacak kanıtlar (teknik raporlar, analizler, tanıtım dokümanları vb.) referans numarası ile (cevap içinde verilecek referans ile dosya ismi aynı olacak şekilde) adlandırılmalıdır. </w:t>
      </w:r>
    </w:p>
    <w:p w14:paraId="3581E347" w14:textId="77777777" w:rsidR="00C81B58" w:rsidRDefault="00C81B58" w:rsidP="00C81B58">
      <w:pPr>
        <w:spacing w:after="0" w:line="360" w:lineRule="auto"/>
        <w:jc w:val="both"/>
        <w:rPr>
          <w:rFonts w:ascii="Calibri" w:hAnsi="Calibri"/>
          <w:sz w:val="24"/>
          <w:szCs w:val="24"/>
        </w:rPr>
      </w:pPr>
      <w:r>
        <w:rPr>
          <w:rFonts w:ascii="Calibri" w:hAnsi="Calibri"/>
          <w:sz w:val="24"/>
          <w:szCs w:val="24"/>
        </w:rPr>
        <w:t xml:space="preserve">6. Cevaplarla ilişkili olmasına dikkat edilerek </w:t>
      </w:r>
      <w:r>
        <w:rPr>
          <w:rFonts w:ascii="Calibri" w:hAnsi="Calibri"/>
          <w:b/>
          <w:bCs/>
          <w:sz w:val="24"/>
          <w:szCs w:val="24"/>
        </w:rPr>
        <w:t xml:space="preserve">en fazla üç kanıt </w:t>
      </w:r>
      <w:proofErr w:type="gramStart"/>
      <w:r>
        <w:rPr>
          <w:rFonts w:ascii="Calibri" w:hAnsi="Calibri"/>
          <w:b/>
          <w:bCs/>
          <w:sz w:val="24"/>
          <w:szCs w:val="24"/>
        </w:rPr>
        <w:t>doküman</w:t>
      </w:r>
      <w:proofErr w:type="gramEnd"/>
      <w:r>
        <w:rPr>
          <w:rFonts w:ascii="Calibri" w:hAnsi="Calibri"/>
          <w:sz w:val="24"/>
          <w:szCs w:val="24"/>
        </w:rPr>
        <w:t xml:space="preserve"> verilmelidir. Kanıt </w:t>
      </w:r>
      <w:proofErr w:type="gramStart"/>
      <w:r>
        <w:rPr>
          <w:rFonts w:ascii="Calibri" w:hAnsi="Calibri"/>
          <w:sz w:val="24"/>
          <w:szCs w:val="24"/>
        </w:rPr>
        <w:t>doküman</w:t>
      </w:r>
      <w:proofErr w:type="gramEnd"/>
      <w:r>
        <w:rPr>
          <w:rFonts w:ascii="Calibri" w:hAnsi="Calibri"/>
          <w:sz w:val="24"/>
          <w:szCs w:val="24"/>
        </w:rPr>
        <w:t xml:space="preserve"> 10 sayfa sınırından muaftır.</w:t>
      </w:r>
    </w:p>
    <w:p w14:paraId="52F8EE30" w14:textId="77777777" w:rsidR="00C81B58" w:rsidRDefault="00C81B58" w:rsidP="00C81B58">
      <w:pPr>
        <w:spacing w:after="0" w:line="360" w:lineRule="auto"/>
        <w:jc w:val="both"/>
        <w:rPr>
          <w:rFonts w:ascii="Calibri" w:hAnsi="Calibri"/>
          <w:sz w:val="24"/>
          <w:szCs w:val="24"/>
        </w:rPr>
      </w:pPr>
      <w:r>
        <w:rPr>
          <w:rFonts w:ascii="Calibri" w:hAnsi="Calibri"/>
          <w:sz w:val="24"/>
          <w:szCs w:val="24"/>
        </w:rPr>
        <w:t xml:space="preserve">7. Verilen kanıt dokümanı orijinalden kopya ve mevzuat açısından son geçerlilik tarihinde olmalıdır. </w:t>
      </w:r>
      <w:bookmarkEnd w:id="0"/>
    </w:p>
    <w:p w14:paraId="0D7ACA0D" w14:textId="77777777" w:rsidR="00144B62" w:rsidRPr="006909BE" w:rsidRDefault="00144B62" w:rsidP="00144B62">
      <w:pPr>
        <w:jc w:val="center"/>
        <w:rPr>
          <w:rFonts w:cstheme="minorHAnsi"/>
          <w:b/>
          <w:bCs/>
          <w:sz w:val="44"/>
          <w:szCs w:val="44"/>
          <w:u w:val="single"/>
        </w:rPr>
      </w:pPr>
      <w:r w:rsidRPr="006909BE">
        <w:rPr>
          <w:rFonts w:cstheme="minorHAnsi"/>
          <w:b/>
          <w:bCs/>
          <w:sz w:val="44"/>
          <w:szCs w:val="44"/>
          <w:u w:val="single"/>
        </w:rPr>
        <w:t>Başvurunuz Hakkında</w:t>
      </w:r>
    </w:p>
    <w:p w14:paraId="55EB7D9E" w14:textId="5439FD7B" w:rsidR="00FD3A3D" w:rsidRPr="00E500F9" w:rsidRDefault="00FD3A3D" w:rsidP="00B638A7">
      <w:pPr>
        <w:shd w:val="clear" w:color="auto" w:fill="578D88"/>
        <w:rPr>
          <w:b/>
          <w:bCs/>
          <w:color w:val="FFFFFF" w:themeColor="background1"/>
          <w:sz w:val="24"/>
          <w:szCs w:val="24"/>
        </w:rPr>
      </w:pPr>
      <w:r w:rsidRPr="00E500F9">
        <w:rPr>
          <w:b/>
          <w:bCs/>
          <w:color w:val="FFFFFF" w:themeColor="background1"/>
          <w:sz w:val="24"/>
          <w:szCs w:val="24"/>
        </w:rPr>
        <w:t xml:space="preserve">Başvuran Firma </w:t>
      </w:r>
    </w:p>
    <w:p w14:paraId="5E69963C" w14:textId="1727DF5A" w:rsidR="00FD3A3D" w:rsidRPr="00E500F9" w:rsidRDefault="00FD3A3D" w:rsidP="009B50D1">
      <w:pPr>
        <w:spacing w:after="0" w:line="360" w:lineRule="auto"/>
        <w:jc w:val="both"/>
        <w:rPr>
          <w:sz w:val="24"/>
          <w:szCs w:val="24"/>
        </w:rPr>
      </w:pPr>
    </w:p>
    <w:p w14:paraId="17DB2BC3" w14:textId="77777777" w:rsidR="002B6551" w:rsidRPr="00E500F9" w:rsidRDefault="002B6551" w:rsidP="00B638A7">
      <w:pPr>
        <w:shd w:val="clear" w:color="auto" w:fill="578D88"/>
        <w:rPr>
          <w:b/>
          <w:bCs/>
          <w:color w:val="FFFFFF" w:themeColor="background1"/>
          <w:sz w:val="24"/>
          <w:szCs w:val="24"/>
        </w:rPr>
      </w:pPr>
      <w:r w:rsidRPr="00E500F9">
        <w:rPr>
          <w:b/>
          <w:bCs/>
          <w:color w:val="FFFFFF" w:themeColor="background1"/>
          <w:sz w:val="24"/>
          <w:szCs w:val="24"/>
        </w:rPr>
        <w:t xml:space="preserve">Ödüle Aday Olan Ürününüzün Adı: </w:t>
      </w:r>
    </w:p>
    <w:p w14:paraId="1047D64A" w14:textId="2EF48716" w:rsidR="00F85A03" w:rsidRDefault="00F85A03" w:rsidP="009B50D1">
      <w:pPr>
        <w:spacing w:after="0" w:line="360" w:lineRule="auto"/>
        <w:jc w:val="both"/>
      </w:pPr>
    </w:p>
    <w:p w14:paraId="65CCDC13" w14:textId="2404AECE" w:rsidR="00F85A03" w:rsidRPr="00E500F9" w:rsidRDefault="00F85A03" w:rsidP="00E500F9">
      <w:pPr>
        <w:jc w:val="center"/>
        <w:rPr>
          <w:rFonts w:cstheme="minorHAnsi"/>
          <w:b/>
          <w:bCs/>
          <w:sz w:val="44"/>
          <w:szCs w:val="44"/>
          <w:u w:val="single"/>
        </w:rPr>
      </w:pPr>
      <w:r w:rsidRPr="00E500F9">
        <w:rPr>
          <w:rFonts w:cstheme="minorHAnsi"/>
          <w:b/>
          <w:bCs/>
          <w:sz w:val="44"/>
          <w:szCs w:val="44"/>
          <w:u w:val="single"/>
        </w:rPr>
        <w:t xml:space="preserve">Enerji Verimli </w:t>
      </w:r>
      <w:r w:rsidR="006C1F3E" w:rsidRPr="00E500F9">
        <w:rPr>
          <w:rFonts w:cstheme="minorHAnsi"/>
          <w:b/>
          <w:bCs/>
          <w:sz w:val="44"/>
          <w:szCs w:val="44"/>
          <w:u w:val="single"/>
        </w:rPr>
        <w:t>Ürün</w:t>
      </w:r>
      <w:r w:rsidRPr="00E500F9">
        <w:rPr>
          <w:rFonts w:cstheme="minorHAnsi"/>
          <w:b/>
          <w:bCs/>
          <w:sz w:val="44"/>
          <w:szCs w:val="44"/>
          <w:u w:val="single"/>
        </w:rPr>
        <w:t xml:space="preserve"> Başvuru Formu</w:t>
      </w:r>
    </w:p>
    <w:p w14:paraId="3323A47C" w14:textId="63763336" w:rsidR="006C1F3E" w:rsidRPr="00E500F9" w:rsidRDefault="006C1F3E" w:rsidP="006C1F3E">
      <w:pPr>
        <w:spacing w:after="0" w:line="360" w:lineRule="auto"/>
        <w:jc w:val="both"/>
        <w:rPr>
          <w:i/>
          <w:sz w:val="24"/>
          <w:szCs w:val="24"/>
        </w:rPr>
      </w:pPr>
      <w:r w:rsidRPr="00E500F9">
        <w:rPr>
          <w:i/>
          <w:sz w:val="24"/>
          <w:szCs w:val="24"/>
        </w:rPr>
        <w:t>Ürün kategorisinde başvurulacak ürünlerin 20</w:t>
      </w:r>
      <w:r w:rsidR="00E500F9" w:rsidRPr="00E500F9">
        <w:rPr>
          <w:i/>
          <w:sz w:val="24"/>
          <w:szCs w:val="24"/>
        </w:rPr>
        <w:t>21</w:t>
      </w:r>
      <w:r w:rsidRPr="00E500F9">
        <w:rPr>
          <w:i/>
          <w:sz w:val="24"/>
          <w:szCs w:val="24"/>
        </w:rPr>
        <w:t>, 202</w:t>
      </w:r>
      <w:r w:rsidR="00E500F9" w:rsidRPr="00E500F9">
        <w:rPr>
          <w:i/>
          <w:sz w:val="24"/>
          <w:szCs w:val="24"/>
        </w:rPr>
        <w:t>2</w:t>
      </w:r>
      <w:r w:rsidRPr="00E500F9">
        <w:rPr>
          <w:i/>
          <w:sz w:val="24"/>
          <w:szCs w:val="24"/>
        </w:rPr>
        <w:t xml:space="preserve"> ve 202</w:t>
      </w:r>
      <w:r w:rsidR="00E500F9" w:rsidRPr="00E500F9">
        <w:rPr>
          <w:i/>
          <w:sz w:val="24"/>
          <w:szCs w:val="24"/>
        </w:rPr>
        <w:t>3</w:t>
      </w:r>
      <w:r w:rsidRPr="00E500F9">
        <w:rPr>
          <w:i/>
          <w:sz w:val="24"/>
          <w:szCs w:val="24"/>
        </w:rPr>
        <w:t xml:space="preserve"> yılları içerisinde Türkiye’de üretimine geçilmiş, piyasaya sürülmüş ve / veya lansmanı yapılmış (kanıtlanabiliyor) olması gerekmektedir.</w:t>
      </w:r>
    </w:p>
    <w:p w14:paraId="77FE1549" w14:textId="77777777" w:rsidR="006C1F3E" w:rsidRPr="00E500F9" w:rsidRDefault="006C1F3E" w:rsidP="006C1F3E">
      <w:pPr>
        <w:rPr>
          <w:sz w:val="24"/>
          <w:szCs w:val="24"/>
        </w:rPr>
      </w:pPr>
    </w:p>
    <w:p w14:paraId="788DE387" w14:textId="6E3EEBB9" w:rsidR="006C1F3E" w:rsidRPr="00E500F9" w:rsidRDefault="006C1F3E" w:rsidP="00CC1D7C">
      <w:pPr>
        <w:shd w:val="clear" w:color="auto" w:fill="578D88"/>
        <w:jc w:val="both"/>
        <w:rPr>
          <w:b/>
          <w:bCs/>
          <w:color w:val="FFFFFF" w:themeColor="background1"/>
          <w:sz w:val="24"/>
          <w:szCs w:val="24"/>
        </w:rPr>
      </w:pPr>
      <w:r w:rsidRPr="00E500F9">
        <w:rPr>
          <w:b/>
          <w:bCs/>
          <w:color w:val="FFFFFF" w:themeColor="background1"/>
          <w:sz w:val="24"/>
          <w:szCs w:val="24"/>
        </w:rPr>
        <w:t xml:space="preserve">1. Ürün tanıtımını yapınız. </w:t>
      </w:r>
      <w:r w:rsidR="00F16D75" w:rsidRPr="00E500F9">
        <w:rPr>
          <w:b/>
          <w:bCs/>
          <w:color w:val="FFFFFF" w:themeColor="background1"/>
          <w:sz w:val="24"/>
          <w:szCs w:val="24"/>
        </w:rPr>
        <w:t xml:space="preserve">Ürünün üretilmesine karar verilmesindeki çevresel – ekonomik ve sosyal faktörleri belirtiniz. </w:t>
      </w:r>
      <w:r w:rsidRPr="00E500F9">
        <w:rPr>
          <w:b/>
          <w:bCs/>
          <w:color w:val="FFFFFF" w:themeColor="background1"/>
          <w:sz w:val="24"/>
          <w:szCs w:val="24"/>
        </w:rPr>
        <w:t xml:space="preserve">Tasarımı ve üretime geçilmesi sırasında tamamlanan çalışma adımlarını açıklayınız. </w:t>
      </w:r>
    </w:p>
    <w:p w14:paraId="753B51D1" w14:textId="42C33FED" w:rsidR="006C1F3E" w:rsidRPr="00E500F9" w:rsidRDefault="00E500F9" w:rsidP="006C1F3E">
      <w:pPr>
        <w:jc w:val="both"/>
        <w:rPr>
          <w:sz w:val="24"/>
          <w:szCs w:val="24"/>
        </w:rPr>
      </w:pPr>
      <w:r>
        <w:rPr>
          <w:i/>
          <w:sz w:val="24"/>
          <w:szCs w:val="24"/>
        </w:rPr>
        <w:t xml:space="preserve">Açıklama: </w:t>
      </w:r>
      <w:r w:rsidR="006C1F3E" w:rsidRPr="00E500F9">
        <w:rPr>
          <w:i/>
          <w:sz w:val="24"/>
          <w:szCs w:val="24"/>
        </w:rPr>
        <w:t xml:space="preserve">Ürünü geliştirmeye neden </w:t>
      </w:r>
      <w:proofErr w:type="gramStart"/>
      <w:r w:rsidR="006C1F3E" w:rsidRPr="00E500F9">
        <w:rPr>
          <w:i/>
          <w:sz w:val="24"/>
          <w:szCs w:val="24"/>
        </w:rPr>
        <w:t>olan -</w:t>
      </w:r>
      <w:proofErr w:type="gramEnd"/>
      <w:r w:rsidR="006C1F3E" w:rsidRPr="00E500F9">
        <w:rPr>
          <w:i/>
          <w:sz w:val="24"/>
          <w:szCs w:val="24"/>
        </w:rPr>
        <w:t xml:space="preserve"> </w:t>
      </w:r>
      <w:r w:rsidR="006C1F3E" w:rsidRPr="00E500F9">
        <w:rPr>
          <w:b/>
          <w:bCs/>
          <w:i/>
          <w:sz w:val="24"/>
          <w:szCs w:val="24"/>
        </w:rPr>
        <w:t>çevresel – ekonomik ve sosyal</w:t>
      </w:r>
      <w:r w:rsidR="006C1F3E" w:rsidRPr="00E500F9">
        <w:rPr>
          <w:i/>
          <w:sz w:val="24"/>
          <w:szCs w:val="24"/>
        </w:rPr>
        <w:t xml:space="preserve"> </w:t>
      </w:r>
      <w:r w:rsidR="00B638A7" w:rsidRPr="00E500F9">
        <w:rPr>
          <w:i/>
          <w:sz w:val="24"/>
          <w:szCs w:val="24"/>
        </w:rPr>
        <w:t xml:space="preserve">- </w:t>
      </w:r>
      <w:r w:rsidR="006C1F3E" w:rsidRPr="00E500F9">
        <w:rPr>
          <w:i/>
          <w:sz w:val="24"/>
          <w:szCs w:val="24"/>
        </w:rPr>
        <w:t xml:space="preserve">sebepler belirtilmelidir. Özellikle </w:t>
      </w:r>
      <w:r w:rsidR="006C1F3E" w:rsidRPr="00E500F9">
        <w:rPr>
          <w:b/>
          <w:bCs/>
          <w:i/>
          <w:sz w:val="24"/>
          <w:szCs w:val="24"/>
        </w:rPr>
        <w:t>AB Yeşil Anlaşma</w:t>
      </w:r>
      <w:r w:rsidR="005053F3" w:rsidRPr="00E500F9">
        <w:rPr>
          <w:b/>
          <w:bCs/>
          <w:i/>
          <w:sz w:val="24"/>
          <w:szCs w:val="24"/>
        </w:rPr>
        <w:t xml:space="preserve"> (EU </w:t>
      </w:r>
      <w:proofErr w:type="spellStart"/>
      <w:r w:rsidR="005053F3" w:rsidRPr="00E500F9">
        <w:rPr>
          <w:b/>
          <w:bCs/>
          <w:i/>
          <w:sz w:val="24"/>
          <w:szCs w:val="24"/>
        </w:rPr>
        <w:t>Green</w:t>
      </w:r>
      <w:proofErr w:type="spellEnd"/>
      <w:r w:rsidR="005053F3" w:rsidRPr="00E500F9">
        <w:rPr>
          <w:b/>
          <w:bCs/>
          <w:i/>
          <w:sz w:val="24"/>
          <w:szCs w:val="24"/>
        </w:rPr>
        <w:t xml:space="preserve"> </w:t>
      </w:r>
      <w:proofErr w:type="spellStart"/>
      <w:r w:rsidR="005053F3" w:rsidRPr="00E500F9">
        <w:rPr>
          <w:b/>
          <w:bCs/>
          <w:i/>
          <w:sz w:val="24"/>
          <w:szCs w:val="24"/>
        </w:rPr>
        <w:t>Deal</w:t>
      </w:r>
      <w:proofErr w:type="spellEnd"/>
      <w:r w:rsidR="005053F3" w:rsidRPr="00E500F9">
        <w:rPr>
          <w:b/>
          <w:bCs/>
          <w:i/>
          <w:sz w:val="24"/>
          <w:szCs w:val="24"/>
        </w:rPr>
        <w:t>)</w:t>
      </w:r>
      <w:r w:rsidR="006C1F3E" w:rsidRPr="00E500F9">
        <w:rPr>
          <w:b/>
          <w:bCs/>
          <w:i/>
          <w:sz w:val="24"/>
          <w:szCs w:val="24"/>
        </w:rPr>
        <w:t xml:space="preserve"> ve akabindeki norm değişiklikleri</w:t>
      </w:r>
      <w:r w:rsidR="006C1F3E" w:rsidRPr="00E500F9">
        <w:rPr>
          <w:i/>
          <w:sz w:val="24"/>
          <w:szCs w:val="24"/>
        </w:rPr>
        <w:t xml:space="preserve"> sonrası iş yaptığınız A</w:t>
      </w:r>
      <w:r w:rsidR="00B638A7" w:rsidRPr="00E500F9">
        <w:rPr>
          <w:i/>
          <w:sz w:val="24"/>
          <w:szCs w:val="24"/>
        </w:rPr>
        <w:t>vrupalı</w:t>
      </w:r>
      <w:r w:rsidR="006C1F3E" w:rsidRPr="00E500F9">
        <w:rPr>
          <w:i/>
          <w:sz w:val="24"/>
          <w:szCs w:val="24"/>
        </w:rPr>
        <w:t xml:space="preserve"> veya yerli firma beklentilerini karşılamaya yönelik gerekçeler de belirtilmelidir. Ürünün önceki ürün ile enerji tüketimleri bazında kıyaslanması, ölçümlerin belli bir metot ve standarda göre yapılıp yapılmadığı, karşılaştırılan ürün ile aynı şartların ve </w:t>
      </w:r>
      <w:r w:rsidR="006C1F3E" w:rsidRPr="00E500F9">
        <w:rPr>
          <w:i/>
          <w:sz w:val="24"/>
          <w:szCs w:val="24"/>
        </w:rPr>
        <w:lastRenderedPageBreak/>
        <w:t xml:space="preserve">performansın sağlanıp sağlanmadığı, ürünün tanıtımı, tasarım ve hayata geçirilmesi sırasında kullanılan yöntem ve tekniklerin seçimi, uygulanması, pilot çalışmalar, testler </w:t>
      </w:r>
      <w:proofErr w:type="spellStart"/>
      <w:r w:rsidR="006C1F3E" w:rsidRPr="00E500F9">
        <w:rPr>
          <w:i/>
          <w:sz w:val="24"/>
          <w:szCs w:val="24"/>
        </w:rPr>
        <w:t>vb</w:t>
      </w:r>
      <w:proofErr w:type="spellEnd"/>
      <w:r w:rsidR="006C1F3E" w:rsidRPr="00E500F9">
        <w:rPr>
          <w:i/>
          <w:sz w:val="24"/>
          <w:szCs w:val="24"/>
        </w:rPr>
        <w:t xml:space="preserve">, üretim öncesi ve sonrası ortaya çıkan veya çıkması muhtemel sorunlara karşı alınan önlemler hakkında bilgi verilecektir. </w:t>
      </w:r>
    </w:p>
    <w:p w14:paraId="51BA5DB3" w14:textId="77777777" w:rsidR="006C1F3E" w:rsidRPr="00E500F9" w:rsidRDefault="006C1F3E" w:rsidP="006C1F3E">
      <w:pPr>
        <w:jc w:val="both"/>
        <w:rPr>
          <w:sz w:val="24"/>
          <w:szCs w:val="24"/>
        </w:rPr>
      </w:pPr>
    </w:p>
    <w:p w14:paraId="75A983F3" w14:textId="77777777" w:rsidR="006C1F3E" w:rsidRPr="00E500F9" w:rsidRDefault="006C1F3E" w:rsidP="00B638A7">
      <w:pPr>
        <w:shd w:val="clear" w:color="auto" w:fill="578D88"/>
        <w:rPr>
          <w:b/>
          <w:bCs/>
          <w:color w:val="FFFFFF" w:themeColor="background1"/>
          <w:sz w:val="24"/>
          <w:szCs w:val="24"/>
        </w:rPr>
      </w:pPr>
      <w:r w:rsidRPr="00E500F9">
        <w:rPr>
          <w:b/>
          <w:bCs/>
          <w:color w:val="FFFFFF" w:themeColor="background1"/>
          <w:sz w:val="24"/>
          <w:szCs w:val="24"/>
        </w:rPr>
        <w:t>2. Ürünün özgünlüğü ve yenilikçi özelliği hakkında bilgi veriniz. Bu ürünün sektör/Ülke genelinde yaygınlaşma ve yaygın olarak kullanılma potansiyelini açıklayınız.</w:t>
      </w:r>
    </w:p>
    <w:p w14:paraId="0337FF03" w14:textId="35AED133" w:rsidR="006C1F3E" w:rsidRDefault="00E500F9" w:rsidP="006C1F3E">
      <w:pPr>
        <w:rPr>
          <w:i/>
          <w:sz w:val="24"/>
          <w:szCs w:val="24"/>
        </w:rPr>
      </w:pPr>
      <w:r>
        <w:rPr>
          <w:i/>
          <w:sz w:val="24"/>
          <w:szCs w:val="24"/>
        </w:rPr>
        <w:t xml:space="preserve">Açıklama: </w:t>
      </w:r>
      <w:r w:rsidR="006C1F3E" w:rsidRPr="00E500F9">
        <w:rPr>
          <w:i/>
          <w:sz w:val="24"/>
          <w:szCs w:val="24"/>
        </w:rPr>
        <w:t xml:space="preserve">Alınan Ulusal ve Uluslararası destekler, ürün bağlamında alınan ödüller, ürün vasıtasıyla sahip olunan </w:t>
      </w:r>
      <w:r w:rsidR="00397207">
        <w:rPr>
          <w:i/>
          <w:sz w:val="24"/>
          <w:szCs w:val="24"/>
        </w:rPr>
        <w:t>fikri haklar ve bilgi birikimini</w:t>
      </w:r>
      <w:r w:rsidR="006C1F3E" w:rsidRPr="00E500F9">
        <w:rPr>
          <w:i/>
          <w:sz w:val="24"/>
          <w:szCs w:val="24"/>
        </w:rPr>
        <w:t xml:space="preserve"> gösterir teknoloji transfer anlaşmaları, sağlanan </w:t>
      </w:r>
      <w:proofErr w:type="gramStart"/>
      <w:r w:rsidR="006C1F3E" w:rsidRPr="00E500F9">
        <w:rPr>
          <w:i/>
          <w:sz w:val="24"/>
          <w:szCs w:val="24"/>
        </w:rPr>
        <w:t>işbirlikleri</w:t>
      </w:r>
      <w:proofErr w:type="gramEnd"/>
      <w:r w:rsidR="006C1F3E" w:rsidRPr="00E500F9">
        <w:rPr>
          <w:i/>
          <w:sz w:val="24"/>
          <w:szCs w:val="24"/>
        </w:rPr>
        <w:t xml:space="preserve">, patent/faydalı model, tasarım tescili vb. </w:t>
      </w:r>
    </w:p>
    <w:p w14:paraId="25C189B1" w14:textId="77777777" w:rsidR="00E500F9" w:rsidRPr="00E500F9" w:rsidRDefault="00E500F9" w:rsidP="006C1F3E">
      <w:pPr>
        <w:rPr>
          <w:i/>
          <w:sz w:val="24"/>
          <w:szCs w:val="24"/>
        </w:rPr>
      </w:pPr>
    </w:p>
    <w:p w14:paraId="1384EF19" w14:textId="77777777" w:rsidR="006C1F3E" w:rsidRPr="00E500F9" w:rsidRDefault="006C1F3E" w:rsidP="00B638A7">
      <w:pPr>
        <w:shd w:val="clear" w:color="auto" w:fill="578D88"/>
        <w:rPr>
          <w:b/>
          <w:bCs/>
          <w:color w:val="FFFFFF" w:themeColor="background1"/>
          <w:sz w:val="24"/>
          <w:szCs w:val="24"/>
        </w:rPr>
      </w:pPr>
      <w:r w:rsidRPr="00E500F9">
        <w:rPr>
          <w:b/>
          <w:bCs/>
          <w:color w:val="FFFFFF" w:themeColor="background1"/>
          <w:sz w:val="24"/>
          <w:szCs w:val="24"/>
        </w:rPr>
        <w:t xml:space="preserve">3. Ürünün enerji verimliliği özelliklerinin detayları </w:t>
      </w:r>
    </w:p>
    <w:p w14:paraId="6DD556A4" w14:textId="16E4D094" w:rsidR="006C1F3E" w:rsidRPr="00E500F9" w:rsidRDefault="00E500F9" w:rsidP="006C1F3E">
      <w:pPr>
        <w:jc w:val="both"/>
        <w:rPr>
          <w:i/>
          <w:sz w:val="24"/>
          <w:szCs w:val="24"/>
        </w:rPr>
      </w:pPr>
      <w:r>
        <w:rPr>
          <w:i/>
          <w:sz w:val="24"/>
          <w:szCs w:val="24"/>
        </w:rPr>
        <w:t xml:space="preserve">Açıklama: </w:t>
      </w:r>
      <w:r w:rsidR="006C1F3E" w:rsidRPr="00E500F9">
        <w:rPr>
          <w:i/>
          <w:sz w:val="24"/>
          <w:szCs w:val="24"/>
        </w:rPr>
        <w:t xml:space="preserve">Enerji Verimli olmayan / daha az olan önceki benzer ürünler ile (kendi ürünüz veya piyasadaki benzer ürünlerin en iyisi ile) kıyaslama yapılabilir. Hesaplama yöntemlerine ilişkin kanıtlar ek olarak verilmelidir. </w:t>
      </w:r>
    </w:p>
    <w:p w14:paraId="2C69BEA3" w14:textId="33F4A3C1" w:rsidR="006C1F3E" w:rsidRPr="00E500F9" w:rsidRDefault="006C1F3E" w:rsidP="006C1F3E">
      <w:pPr>
        <w:ind w:left="708"/>
        <w:jc w:val="both"/>
        <w:rPr>
          <w:sz w:val="24"/>
          <w:szCs w:val="24"/>
        </w:rPr>
      </w:pPr>
      <w:r w:rsidRPr="00E500F9">
        <w:rPr>
          <w:sz w:val="24"/>
          <w:szCs w:val="24"/>
        </w:rPr>
        <w:t>Ürün başına enerji tasarrufu (</w:t>
      </w:r>
      <w:r w:rsidRPr="00E500F9">
        <w:rPr>
          <w:i/>
          <w:sz w:val="24"/>
          <w:szCs w:val="24"/>
        </w:rPr>
        <w:t>A: kWh</w:t>
      </w:r>
      <w:r w:rsidRPr="00E500F9">
        <w:rPr>
          <w:sz w:val="24"/>
          <w:szCs w:val="24"/>
        </w:rPr>
        <w:t>)</w:t>
      </w:r>
      <w:r w:rsidRPr="00E500F9">
        <w:rPr>
          <w:sz w:val="24"/>
          <w:szCs w:val="24"/>
        </w:rPr>
        <w:tab/>
        <w:t xml:space="preserve">: </w:t>
      </w:r>
    </w:p>
    <w:p w14:paraId="6FC34868" w14:textId="38B2088B" w:rsidR="006C1F3E" w:rsidRDefault="006C1F3E" w:rsidP="006C1F3E">
      <w:pPr>
        <w:ind w:left="708"/>
        <w:jc w:val="both"/>
        <w:rPr>
          <w:sz w:val="24"/>
          <w:szCs w:val="24"/>
        </w:rPr>
      </w:pPr>
      <w:r w:rsidRPr="00E500F9">
        <w:rPr>
          <w:sz w:val="24"/>
          <w:szCs w:val="24"/>
        </w:rPr>
        <w:t>Yıllık üretim kapasitesi (</w:t>
      </w:r>
      <w:r w:rsidRPr="00E500F9">
        <w:rPr>
          <w:i/>
          <w:sz w:val="24"/>
          <w:szCs w:val="24"/>
        </w:rPr>
        <w:t>B: adet</w:t>
      </w:r>
      <w:r w:rsidRPr="00E500F9">
        <w:rPr>
          <w:sz w:val="24"/>
          <w:szCs w:val="24"/>
        </w:rPr>
        <w:t>)</w:t>
      </w:r>
      <w:r w:rsidRPr="00E500F9">
        <w:rPr>
          <w:sz w:val="24"/>
          <w:szCs w:val="24"/>
        </w:rPr>
        <w:tab/>
      </w:r>
      <w:r w:rsidRPr="00E500F9">
        <w:rPr>
          <w:sz w:val="24"/>
          <w:szCs w:val="24"/>
        </w:rPr>
        <w:tab/>
        <w:t>:</w:t>
      </w:r>
    </w:p>
    <w:p w14:paraId="20FE888D" w14:textId="4F1D10AD" w:rsidR="00397207" w:rsidRPr="00E500F9" w:rsidRDefault="00397207" w:rsidP="006C1F3E">
      <w:pPr>
        <w:ind w:left="708"/>
        <w:jc w:val="both"/>
        <w:rPr>
          <w:sz w:val="24"/>
          <w:szCs w:val="24"/>
        </w:rPr>
      </w:pPr>
      <w:r>
        <w:rPr>
          <w:sz w:val="24"/>
          <w:szCs w:val="24"/>
        </w:rPr>
        <w:t>Yıllık fiili üretim miktarı (D: adet)</w:t>
      </w:r>
      <w:r>
        <w:rPr>
          <w:sz w:val="24"/>
          <w:szCs w:val="24"/>
        </w:rPr>
        <w:tab/>
      </w:r>
      <w:r>
        <w:rPr>
          <w:sz w:val="24"/>
          <w:szCs w:val="24"/>
        </w:rPr>
        <w:tab/>
        <w:t>:</w:t>
      </w:r>
    </w:p>
    <w:p w14:paraId="31BDABC7" w14:textId="0E9C73B0" w:rsidR="006C1F3E" w:rsidRPr="00E500F9" w:rsidRDefault="006C1F3E" w:rsidP="006C1F3E">
      <w:pPr>
        <w:ind w:left="708"/>
        <w:jc w:val="both"/>
        <w:rPr>
          <w:sz w:val="24"/>
          <w:szCs w:val="24"/>
        </w:rPr>
      </w:pPr>
      <w:r w:rsidRPr="00E500F9">
        <w:rPr>
          <w:sz w:val="24"/>
          <w:szCs w:val="24"/>
        </w:rPr>
        <w:t xml:space="preserve">Üretilen / üretilecek miktar üzerinden </w:t>
      </w:r>
      <w:r w:rsidR="00397207">
        <w:rPr>
          <w:sz w:val="24"/>
          <w:szCs w:val="24"/>
        </w:rPr>
        <w:t xml:space="preserve">yıllık </w:t>
      </w:r>
      <w:r w:rsidRPr="00E500F9">
        <w:rPr>
          <w:sz w:val="24"/>
          <w:szCs w:val="24"/>
        </w:rPr>
        <w:t>toplam enerji tasarrufu (</w:t>
      </w:r>
      <w:r w:rsidRPr="00E500F9">
        <w:rPr>
          <w:i/>
          <w:sz w:val="24"/>
          <w:szCs w:val="24"/>
        </w:rPr>
        <w:t>C=A*</w:t>
      </w:r>
      <w:r w:rsidR="00397207">
        <w:rPr>
          <w:i/>
          <w:sz w:val="24"/>
          <w:szCs w:val="24"/>
        </w:rPr>
        <w:t>D</w:t>
      </w:r>
      <w:r w:rsidR="00397207" w:rsidRPr="00E500F9">
        <w:rPr>
          <w:i/>
          <w:sz w:val="24"/>
          <w:szCs w:val="24"/>
        </w:rPr>
        <w:t xml:space="preserve"> </w:t>
      </w:r>
      <w:r w:rsidRPr="00E500F9">
        <w:rPr>
          <w:i/>
          <w:sz w:val="24"/>
          <w:szCs w:val="24"/>
        </w:rPr>
        <w:t>kWh ve TL cinsinden</w:t>
      </w:r>
      <w:r w:rsidRPr="00E500F9">
        <w:rPr>
          <w:sz w:val="24"/>
          <w:szCs w:val="24"/>
        </w:rPr>
        <w:t xml:space="preserve">): </w:t>
      </w:r>
    </w:p>
    <w:p w14:paraId="5E01F807" w14:textId="15E1A7D4" w:rsidR="00F31B65" w:rsidRDefault="00F31B65" w:rsidP="006C1F3E">
      <w:pPr>
        <w:ind w:left="708"/>
        <w:jc w:val="both"/>
        <w:rPr>
          <w:sz w:val="24"/>
          <w:szCs w:val="24"/>
        </w:rPr>
      </w:pPr>
      <w:r>
        <w:rPr>
          <w:sz w:val="24"/>
          <w:szCs w:val="24"/>
        </w:rPr>
        <w:t xml:space="preserve">O Dönem için elektrik / enerjinin birim fiyatı (TL): </w:t>
      </w:r>
    </w:p>
    <w:p w14:paraId="5473BDA5" w14:textId="570460CA" w:rsidR="006C1F3E" w:rsidRPr="00E500F9" w:rsidRDefault="006C1F3E" w:rsidP="006C1F3E">
      <w:pPr>
        <w:ind w:left="708"/>
        <w:jc w:val="both"/>
        <w:rPr>
          <w:sz w:val="24"/>
          <w:szCs w:val="24"/>
        </w:rPr>
      </w:pPr>
      <w:r w:rsidRPr="00E500F9">
        <w:rPr>
          <w:sz w:val="24"/>
          <w:szCs w:val="24"/>
        </w:rPr>
        <w:t xml:space="preserve">Ölçümleri yapan kuruluş hakkında bilgi veriniz: </w:t>
      </w:r>
    </w:p>
    <w:p w14:paraId="773F404D" w14:textId="77777777" w:rsidR="006C1F3E" w:rsidRPr="00E500F9" w:rsidRDefault="006C1F3E" w:rsidP="006C1F3E">
      <w:pPr>
        <w:ind w:left="708"/>
        <w:jc w:val="both"/>
        <w:rPr>
          <w:sz w:val="24"/>
          <w:szCs w:val="24"/>
        </w:rPr>
      </w:pPr>
      <w:r w:rsidRPr="00E500F9">
        <w:rPr>
          <w:sz w:val="24"/>
          <w:szCs w:val="24"/>
        </w:rPr>
        <w:t xml:space="preserve">Karşılaştırılan ürün ile aynı performansı sağlıyor mu, açıklayınız: </w:t>
      </w:r>
    </w:p>
    <w:p w14:paraId="5092B040" w14:textId="2B00A9EA" w:rsidR="006C1F3E" w:rsidRPr="00E500F9" w:rsidRDefault="006C1F3E" w:rsidP="006C1F3E">
      <w:pPr>
        <w:ind w:left="708"/>
        <w:jc w:val="both"/>
        <w:rPr>
          <w:sz w:val="24"/>
          <w:szCs w:val="24"/>
        </w:rPr>
      </w:pPr>
      <w:r w:rsidRPr="00E500F9">
        <w:rPr>
          <w:sz w:val="24"/>
          <w:szCs w:val="24"/>
        </w:rPr>
        <w:t>Üretim için gerekli ilave yatırım ve işletim maliyeti (</w:t>
      </w:r>
      <w:r w:rsidR="00F31B65">
        <w:rPr>
          <w:sz w:val="24"/>
          <w:szCs w:val="24"/>
        </w:rPr>
        <w:t>X)</w:t>
      </w:r>
      <w:r w:rsidRPr="00E500F9">
        <w:rPr>
          <w:sz w:val="24"/>
          <w:szCs w:val="24"/>
        </w:rPr>
        <w:t xml:space="preserve">: </w:t>
      </w:r>
    </w:p>
    <w:p w14:paraId="26805ED8" w14:textId="77777777" w:rsidR="006C1F3E" w:rsidRPr="00E500F9" w:rsidRDefault="006C1F3E" w:rsidP="006C1F3E">
      <w:pPr>
        <w:ind w:left="708"/>
        <w:jc w:val="both"/>
        <w:rPr>
          <w:sz w:val="24"/>
          <w:szCs w:val="24"/>
        </w:rPr>
      </w:pPr>
      <w:r w:rsidRPr="00E500F9">
        <w:rPr>
          <w:sz w:val="24"/>
          <w:szCs w:val="24"/>
        </w:rPr>
        <w:t>İlave yatırım maliyetinin geri dönüş süresi (</w:t>
      </w:r>
      <w:r w:rsidRPr="00E500F9">
        <w:rPr>
          <w:i/>
          <w:sz w:val="24"/>
          <w:szCs w:val="24"/>
        </w:rPr>
        <w:t>S=X/C yıl</w:t>
      </w:r>
      <w:r w:rsidRPr="00E500F9">
        <w:rPr>
          <w:sz w:val="24"/>
          <w:szCs w:val="24"/>
        </w:rPr>
        <w:t>):</w:t>
      </w:r>
    </w:p>
    <w:p w14:paraId="25C344E9" w14:textId="230ED878" w:rsidR="006C1F3E" w:rsidRDefault="006C1F3E" w:rsidP="006C1F3E">
      <w:pPr>
        <w:ind w:left="708"/>
        <w:jc w:val="both"/>
        <w:rPr>
          <w:sz w:val="24"/>
          <w:szCs w:val="24"/>
        </w:rPr>
      </w:pPr>
      <w:r w:rsidRPr="00E500F9">
        <w:rPr>
          <w:sz w:val="24"/>
          <w:szCs w:val="24"/>
        </w:rPr>
        <w:t>Çevresel katkısı (CO</w:t>
      </w:r>
      <w:r w:rsidRPr="00E500F9">
        <w:rPr>
          <w:sz w:val="24"/>
          <w:szCs w:val="24"/>
          <w:vertAlign w:val="subscript"/>
        </w:rPr>
        <w:t>2</w:t>
      </w:r>
      <w:r w:rsidRPr="00E500F9">
        <w:rPr>
          <w:sz w:val="24"/>
          <w:szCs w:val="24"/>
        </w:rPr>
        <w:t xml:space="preserve"> azaltım miktarı</w:t>
      </w:r>
      <w:r w:rsidR="00397207">
        <w:rPr>
          <w:sz w:val="24"/>
          <w:szCs w:val="24"/>
        </w:rPr>
        <w:t>, Ton/Yıl</w:t>
      </w:r>
      <w:proofErr w:type="gramStart"/>
      <w:r w:rsidRPr="00E500F9">
        <w:rPr>
          <w:sz w:val="24"/>
          <w:szCs w:val="24"/>
        </w:rPr>
        <w:t>):</w:t>
      </w:r>
      <w:r w:rsidR="00F31B65">
        <w:rPr>
          <w:sz w:val="24"/>
          <w:szCs w:val="24"/>
        </w:rPr>
        <w:t>*</w:t>
      </w:r>
      <w:proofErr w:type="gramEnd"/>
    </w:p>
    <w:p w14:paraId="5C4E3C67" w14:textId="24119142" w:rsidR="00F31B65" w:rsidRDefault="00F31B65" w:rsidP="006C1F3E">
      <w:pPr>
        <w:ind w:left="708"/>
        <w:jc w:val="both"/>
        <w:rPr>
          <w:i/>
          <w:iCs/>
          <w:sz w:val="24"/>
          <w:szCs w:val="24"/>
        </w:rPr>
      </w:pPr>
      <w:r w:rsidRPr="00F31B65">
        <w:rPr>
          <w:i/>
          <w:iCs/>
          <w:sz w:val="24"/>
          <w:szCs w:val="24"/>
        </w:rPr>
        <w:t xml:space="preserve">* Açıklama: Emisyon hesaplama metodolojisinin (nasıl hesaplandığının) verilmesi beklenmektedir. </w:t>
      </w:r>
    </w:p>
    <w:p w14:paraId="4E546F6A" w14:textId="3B3945A5" w:rsidR="00F31B65" w:rsidRPr="00F31B65" w:rsidRDefault="00F31B65" w:rsidP="006C1F3E">
      <w:pPr>
        <w:ind w:left="708"/>
        <w:jc w:val="both"/>
        <w:rPr>
          <w:sz w:val="24"/>
          <w:szCs w:val="24"/>
        </w:rPr>
      </w:pPr>
      <w:r>
        <w:rPr>
          <w:sz w:val="24"/>
          <w:szCs w:val="24"/>
        </w:rPr>
        <w:t xml:space="preserve">Varsa su ve hammadde gibi farklı tasarruf miktarlarını belirtiniz: </w:t>
      </w:r>
    </w:p>
    <w:p w14:paraId="4F375A36" w14:textId="77777777" w:rsidR="006C1F3E" w:rsidRPr="00E500F9" w:rsidRDefault="006C1F3E" w:rsidP="00B638A7">
      <w:pPr>
        <w:shd w:val="clear" w:color="auto" w:fill="578D88"/>
        <w:rPr>
          <w:b/>
          <w:bCs/>
          <w:color w:val="FFFFFF" w:themeColor="background1"/>
          <w:sz w:val="24"/>
          <w:szCs w:val="24"/>
        </w:rPr>
      </w:pPr>
      <w:r w:rsidRPr="00E500F9">
        <w:rPr>
          <w:b/>
          <w:bCs/>
          <w:color w:val="FFFFFF" w:themeColor="background1"/>
          <w:sz w:val="24"/>
          <w:szCs w:val="24"/>
        </w:rPr>
        <w:t>4. Ürünün üretilmesi için yeni yatırım yapılması durumunda veya üründe kullanılan yerli ekipmanlar hakkında bilgi veriniz.</w:t>
      </w:r>
    </w:p>
    <w:p w14:paraId="198CB2F8" w14:textId="4E6112DB" w:rsidR="006C1F3E" w:rsidRPr="00E500F9" w:rsidRDefault="00E500F9" w:rsidP="006C1F3E">
      <w:pPr>
        <w:jc w:val="both"/>
        <w:rPr>
          <w:i/>
          <w:sz w:val="24"/>
          <w:szCs w:val="24"/>
        </w:rPr>
      </w:pPr>
      <w:r>
        <w:rPr>
          <w:i/>
          <w:sz w:val="24"/>
          <w:szCs w:val="24"/>
        </w:rPr>
        <w:t xml:space="preserve">Açıklama: </w:t>
      </w:r>
      <w:r w:rsidR="006C1F3E" w:rsidRPr="00E500F9">
        <w:rPr>
          <w:i/>
          <w:sz w:val="24"/>
          <w:szCs w:val="24"/>
        </w:rPr>
        <w:t xml:space="preserve">Yerli ekipman kullanımına ilişkin kanıtlar (varsa yerli malı belgesi) avantaj sağlayacağından ek olarak verilmelidir. </w:t>
      </w:r>
    </w:p>
    <w:p w14:paraId="45BA9668" w14:textId="77777777" w:rsidR="006C1F3E" w:rsidRPr="00E500F9" w:rsidRDefault="006C1F3E" w:rsidP="006C1F3E">
      <w:pPr>
        <w:jc w:val="both"/>
        <w:rPr>
          <w:sz w:val="24"/>
          <w:szCs w:val="24"/>
        </w:rPr>
      </w:pPr>
    </w:p>
    <w:p w14:paraId="15C3AEDC" w14:textId="77777777" w:rsidR="006C1F3E" w:rsidRPr="00E500F9" w:rsidRDefault="006C1F3E" w:rsidP="00B638A7">
      <w:pPr>
        <w:shd w:val="clear" w:color="auto" w:fill="578D88"/>
        <w:rPr>
          <w:b/>
          <w:bCs/>
          <w:color w:val="FFFFFF" w:themeColor="background1"/>
          <w:sz w:val="24"/>
          <w:szCs w:val="24"/>
        </w:rPr>
      </w:pPr>
      <w:r w:rsidRPr="00E500F9">
        <w:rPr>
          <w:b/>
          <w:bCs/>
          <w:color w:val="FFFFFF" w:themeColor="background1"/>
          <w:sz w:val="24"/>
          <w:szCs w:val="24"/>
        </w:rPr>
        <w:t>5. Ürünün geliştirilmesi, yaygınlaştırılması, farkındalığının artırılması konusunda yapılan çalışmalar hakkında bilgi veriniz.</w:t>
      </w:r>
    </w:p>
    <w:p w14:paraId="0F17F99A" w14:textId="64A3602E" w:rsidR="006C1F3E" w:rsidRPr="00E500F9" w:rsidRDefault="00E500F9" w:rsidP="006C1F3E">
      <w:pPr>
        <w:jc w:val="both"/>
        <w:rPr>
          <w:i/>
          <w:sz w:val="24"/>
          <w:szCs w:val="24"/>
        </w:rPr>
      </w:pPr>
      <w:r>
        <w:rPr>
          <w:i/>
          <w:sz w:val="24"/>
          <w:szCs w:val="24"/>
        </w:rPr>
        <w:t xml:space="preserve">Açıklama: </w:t>
      </w:r>
      <w:r w:rsidR="006C1F3E" w:rsidRPr="00E500F9">
        <w:rPr>
          <w:i/>
          <w:sz w:val="24"/>
          <w:szCs w:val="24"/>
        </w:rPr>
        <w:t xml:space="preserve">Ürünün ticarileşmesi ve piyasası konuları da açıklanmalıdır. </w:t>
      </w:r>
    </w:p>
    <w:p w14:paraId="1CEE6EA5" w14:textId="77777777" w:rsidR="006C1F3E" w:rsidRPr="00E500F9" w:rsidRDefault="006C1F3E" w:rsidP="006C1F3E">
      <w:pPr>
        <w:jc w:val="both"/>
        <w:rPr>
          <w:sz w:val="24"/>
          <w:szCs w:val="24"/>
        </w:rPr>
      </w:pPr>
    </w:p>
    <w:p w14:paraId="02178417" w14:textId="77777777" w:rsidR="006C1F3E" w:rsidRPr="00E500F9" w:rsidRDefault="006C1F3E" w:rsidP="00B638A7">
      <w:pPr>
        <w:shd w:val="clear" w:color="auto" w:fill="578D88"/>
        <w:rPr>
          <w:b/>
          <w:bCs/>
          <w:color w:val="FFFFFF" w:themeColor="background1"/>
          <w:sz w:val="24"/>
          <w:szCs w:val="24"/>
        </w:rPr>
      </w:pPr>
      <w:bookmarkStart w:id="1" w:name="_Hlk2260949"/>
      <w:r w:rsidRPr="00E500F9">
        <w:rPr>
          <w:b/>
          <w:bCs/>
          <w:color w:val="FFFFFF" w:themeColor="background1"/>
          <w:sz w:val="24"/>
          <w:szCs w:val="24"/>
        </w:rPr>
        <w:t>6. Ürünün üretildiği tesiste varsa ISO 50001 Enerji Yönetim Sistemi, enerji etüdü, verimlilik arttırıcı projeler, çalışanlara yönelik eğitimler vb. “enerji verimliliğini arttırıcı çalışmalar” hakkında bilgi veriniz.</w:t>
      </w:r>
      <w:bookmarkEnd w:id="1"/>
    </w:p>
    <w:p w14:paraId="591B1723" w14:textId="521E48FA" w:rsidR="008D6182" w:rsidRPr="00E500F9" w:rsidRDefault="008D6182" w:rsidP="00594FF8">
      <w:pPr>
        <w:jc w:val="both"/>
        <w:rPr>
          <w:sz w:val="24"/>
          <w:szCs w:val="24"/>
        </w:rPr>
      </w:pPr>
    </w:p>
    <w:p w14:paraId="038622B0" w14:textId="4A7E8985" w:rsidR="001F7D49" w:rsidRPr="00E500F9" w:rsidRDefault="006C1F3E" w:rsidP="00B638A7">
      <w:pPr>
        <w:shd w:val="clear" w:color="auto" w:fill="578D88"/>
        <w:rPr>
          <w:b/>
          <w:bCs/>
          <w:color w:val="FFFFFF" w:themeColor="background1"/>
          <w:sz w:val="24"/>
          <w:szCs w:val="24"/>
        </w:rPr>
      </w:pPr>
      <w:r w:rsidRPr="00E500F9">
        <w:rPr>
          <w:b/>
          <w:bCs/>
          <w:color w:val="FFFFFF" w:themeColor="background1"/>
          <w:sz w:val="24"/>
          <w:szCs w:val="24"/>
        </w:rPr>
        <w:t>7</w:t>
      </w:r>
      <w:r w:rsidR="001F7D49" w:rsidRPr="00E500F9">
        <w:rPr>
          <w:b/>
          <w:bCs/>
          <w:color w:val="FFFFFF" w:themeColor="background1"/>
          <w:sz w:val="24"/>
          <w:szCs w:val="24"/>
        </w:rPr>
        <w:t xml:space="preserve">. </w:t>
      </w:r>
      <w:r w:rsidR="0001657B" w:rsidRPr="00E500F9">
        <w:rPr>
          <w:b/>
          <w:bCs/>
          <w:color w:val="FFFFFF" w:themeColor="background1"/>
          <w:sz w:val="24"/>
          <w:szCs w:val="24"/>
        </w:rPr>
        <w:t xml:space="preserve">Ürünün yaygın etkisi göz önüne alındığında </w:t>
      </w:r>
      <w:r w:rsidR="001F7D49" w:rsidRPr="00E500F9">
        <w:rPr>
          <w:b/>
          <w:bCs/>
          <w:color w:val="FFFFFF" w:themeColor="background1"/>
          <w:sz w:val="24"/>
          <w:szCs w:val="24"/>
        </w:rPr>
        <w:t>Sürdürülebilir Kalkınma Amaçları (SK</w:t>
      </w:r>
      <w:r w:rsidR="00B638A7" w:rsidRPr="00E500F9">
        <w:rPr>
          <w:b/>
          <w:bCs/>
          <w:color w:val="FFFFFF" w:themeColor="background1"/>
          <w:sz w:val="24"/>
          <w:szCs w:val="24"/>
        </w:rPr>
        <w:t>A</w:t>
      </w:r>
      <w:r w:rsidR="001F7D49" w:rsidRPr="00E500F9">
        <w:rPr>
          <w:b/>
          <w:bCs/>
          <w:color w:val="FFFFFF" w:themeColor="background1"/>
          <w:sz w:val="24"/>
          <w:szCs w:val="24"/>
        </w:rPr>
        <w:t xml:space="preserve">) Maddeleri ile bağlantısını kısaca açıklayınız. </w:t>
      </w:r>
    </w:p>
    <w:p w14:paraId="471786A4" w14:textId="77777777" w:rsidR="00F007A1" w:rsidRPr="00120A64" w:rsidRDefault="00F007A1" w:rsidP="00F007A1">
      <w:pPr>
        <w:jc w:val="both"/>
        <w:rPr>
          <w:b/>
          <w:bCs/>
          <w:sz w:val="24"/>
          <w:szCs w:val="24"/>
        </w:rPr>
      </w:pPr>
      <w:r w:rsidRPr="00120A64">
        <w:rPr>
          <w:b/>
          <w:bCs/>
          <w:sz w:val="24"/>
          <w:szCs w:val="24"/>
        </w:rPr>
        <w:t>SKA Maddeleri*</w:t>
      </w:r>
    </w:p>
    <w:p w14:paraId="6C952D23" w14:textId="77777777" w:rsidR="00F007A1" w:rsidRPr="00120A64" w:rsidRDefault="00F007A1" w:rsidP="00F007A1">
      <w:pPr>
        <w:jc w:val="both"/>
        <w:rPr>
          <w:sz w:val="24"/>
          <w:szCs w:val="24"/>
        </w:rPr>
      </w:pPr>
      <w:r>
        <w:rPr>
          <w:noProof/>
        </w:rPr>
        <w:drawing>
          <wp:anchor distT="0" distB="0" distL="114300" distR="114300" simplePos="0" relativeHeight="251666432" behindDoc="1" locked="0" layoutInCell="1" allowOverlap="1" wp14:anchorId="18057618" wp14:editId="636F3962">
            <wp:simplePos x="0" y="0"/>
            <wp:positionH relativeFrom="margin">
              <wp:posOffset>36195</wp:posOffset>
            </wp:positionH>
            <wp:positionV relativeFrom="paragraph">
              <wp:posOffset>0</wp:posOffset>
            </wp:positionV>
            <wp:extent cx="5885180" cy="2691765"/>
            <wp:effectExtent l="0" t="0" r="1270" b="0"/>
            <wp:wrapTight wrapText="bothSides">
              <wp:wrapPolygon edited="0">
                <wp:start x="0" y="0"/>
                <wp:lineTo x="0" y="21401"/>
                <wp:lineTo x="21535" y="21401"/>
                <wp:lineTo x="21535" y="0"/>
                <wp:lineTo x="0" y="0"/>
              </wp:wrapPolygon>
            </wp:wrapTight>
            <wp:docPr id="881008157" name="Resim 1" descr="metin, ekran görüntüsü,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08157" name="Resim 1" descr="metin, ekran görüntüsü, yazı tipi,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5180" cy="2691765"/>
                    </a:xfrm>
                    <a:prstGeom prst="rect">
                      <a:avLst/>
                    </a:prstGeom>
                  </pic:spPr>
                </pic:pic>
              </a:graphicData>
            </a:graphic>
            <wp14:sizeRelH relativeFrom="margin">
              <wp14:pctWidth>0</wp14:pctWidth>
            </wp14:sizeRelH>
            <wp14:sizeRelV relativeFrom="margin">
              <wp14:pctHeight>0</wp14:pctHeight>
            </wp14:sizeRelV>
          </wp:anchor>
        </w:drawing>
      </w:r>
      <w:r w:rsidRPr="00120A64">
        <w:rPr>
          <w:sz w:val="24"/>
          <w:szCs w:val="24"/>
        </w:rPr>
        <w:t xml:space="preserve">* </w:t>
      </w:r>
      <w:hyperlink r:id="rId9" w:history="1">
        <w:r w:rsidRPr="00B275C4">
          <w:rPr>
            <w:rStyle w:val="Kpr"/>
            <w:rFonts w:cstheme="minorHAnsi"/>
            <w:sz w:val="24"/>
            <w:szCs w:val="24"/>
          </w:rPr>
          <w:t>https://turkiye.un.org/tr/sdgs</w:t>
        </w:r>
      </w:hyperlink>
    </w:p>
    <w:p w14:paraId="31F17AEC" w14:textId="77777777" w:rsidR="00F007A1" w:rsidRPr="00120A64" w:rsidRDefault="00F007A1" w:rsidP="00F007A1">
      <w:pPr>
        <w:spacing w:after="0" w:line="360" w:lineRule="auto"/>
        <w:jc w:val="both"/>
        <w:rPr>
          <w:sz w:val="24"/>
          <w:szCs w:val="24"/>
        </w:rPr>
      </w:pPr>
    </w:p>
    <w:p w14:paraId="5097C115" w14:textId="29AC03B9" w:rsidR="000E6E23" w:rsidRDefault="000E6E23" w:rsidP="00F007A1">
      <w:pPr>
        <w:jc w:val="both"/>
      </w:pPr>
    </w:p>
    <w:sectPr w:rsidR="000E6E2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6A0D" w14:textId="77777777" w:rsidR="00507BB9" w:rsidRDefault="00507BB9" w:rsidP="00354F45">
      <w:pPr>
        <w:spacing w:after="0" w:line="240" w:lineRule="auto"/>
      </w:pPr>
      <w:r>
        <w:separator/>
      </w:r>
    </w:p>
  </w:endnote>
  <w:endnote w:type="continuationSeparator" w:id="0">
    <w:p w14:paraId="60218B5D" w14:textId="77777777" w:rsidR="00507BB9" w:rsidRDefault="00507BB9" w:rsidP="0035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49576"/>
      <w:docPartObj>
        <w:docPartGallery w:val="Page Numbers (Bottom of Page)"/>
        <w:docPartUnique/>
      </w:docPartObj>
    </w:sdtPr>
    <w:sdtEndPr/>
    <w:sdtContent>
      <w:p w14:paraId="63E886C3" w14:textId="77777777" w:rsidR="00354F45" w:rsidRDefault="00354F45">
        <w:pPr>
          <w:pStyle w:val="AltBilgi"/>
          <w:jc w:val="right"/>
        </w:pPr>
        <w:r>
          <w:fldChar w:fldCharType="begin"/>
        </w:r>
        <w:r>
          <w:instrText>PAGE   \* MERGEFORMAT</w:instrText>
        </w:r>
        <w:r>
          <w:fldChar w:fldCharType="separate"/>
        </w:r>
        <w:r>
          <w:t>2</w:t>
        </w:r>
        <w:r>
          <w:fldChar w:fldCharType="end"/>
        </w:r>
      </w:p>
    </w:sdtContent>
  </w:sdt>
  <w:p w14:paraId="6A86C04D" w14:textId="77777777" w:rsidR="00354F45" w:rsidRDefault="00354F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374E" w14:textId="77777777" w:rsidR="00507BB9" w:rsidRDefault="00507BB9" w:rsidP="00354F45">
      <w:pPr>
        <w:spacing w:after="0" w:line="240" w:lineRule="auto"/>
      </w:pPr>
      <w:r>
        <w:separator/>
      </w:r>
    </w:p>
  </w:footnote>
  <w:footnote w:type="continuationSeparator" w:id="0">
    <w:p w14:paraId="0F671901" w14:textId="77777777" w:rsidR="00507BB9" w:rsidRDefault="00507BB9" w:rsidP="00354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73C97"/>
    <w:multiLevelType w:val="hybridMultilevel"/>
    <w:tmpl w:val="5492C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584A84"/>
    <w:multiLevelType w:val="hybridMultilevel"/>
    <w:tmpl w:val="D556E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BE40E1"/>
    <w:multiLevelType w:val="hybridMultilevel"/>
    <w:tmpl w:val="75B29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2412445">
    <w:abstractNumId w:val="1"/>
  </w:num>
  <w:num w:numId="2" w16cid:durableId="458501105">
    <w:abstractNumId w:val="0"/>
  </w:num>
  <w:num w:numId="3" w16cid:durableId="85153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8"/>
    <w:rsid w:val="000074FF"/>
    <w:rsid w:val="0001657B"/>
    <w:rsid w:val="0003641E"/>
    <w:rsid w:val="000E6E23"/>
    <w:rsid w:val="0010727C"/>
    <w:rsid w:val="00124886"/>
    <w:rsid w:val="00144B62"/>
    <w:rsid w:val="00151609"/>
    <w:rsid w:val="001562BE"/>
    <w:rsid w:val="00160387"/>
    <w:rsid w:val="001B4979"/>
    <w:rsid w:val="001F7D49"/>
    <w:rsid w:val="00200500"/>
    <w:rsid w:val="00225106"/>
    <w:rsid w:val="002B6551"/>
    <w:rsid w:val="002C267C"/>
    <w:rsid w:val="00316F71"/>
    <w:rsid w:val="00354F45"/>
    <w:rsid w:val="00397207"/>
    <w:rsid w:val="003F0CF3"/>
    <w:rsid w:val="005027C0"/>
    <w:rsid w:val="005031F0"/>
    <w:rsid w:val="005053F3"/>
    <w:rsid w:val="00507BB9"/>
    <w:rsid w:val="00514520"/>
    <w:rsid w:val="00594FF8"/>
    <w:rsid w:val="005971AE"/>
    <w:rsid w:val="005F6075"/>
    <w:rsid w:val="0066001B"/>
    <w:rsid w:val="006860BD"/>
    <w:rsid w:val="006C1F3E"/>
    <w:rsid w:val="006D2498"/>
    <w:rsid w:val="0071034E"/>
    <w:rsid w:val="007239F6"/>
    <w:rsid w:val="00723E14"/>
    <w:rsid w:val="007A0711"/>
    <w:rsid w:val="008377D5"/>
    <w:rsid w:val="008B22A3"/>
    <w:rsid w:val="008D6182"/>
    <w:rsid w:val="00910052"/>
    <w:rsid w:val="0092000A"/>
    <w:rsid w:val="009B13CC"/>
    <w:rsid w:val="009B50D1"/>
    <w:rsid w:val="009C0D21"/>
    <w:rsid w:val="009F064F"/>
    <w:rsid w:val="00A53E27"/>
    <w:rsid w:val="00A951C4"/>
    <w:rsid w:val="00AA352E"/>
    <w:rsid w:val="00B04F80"/>
    <w:rsid w:val="00B407AD"/>
    <w:rsid w:val="00B638A7"/>
    <w:rsid w:val="00B640A7"/>
    <w:rsid w:val="00BF0F4C"/>
    <w:rsid w:val="00C3562B"/>
    <w:rsid w:val="00C81B58"/>
    <w:rsid w:val="00CC01F3"/>
    <w:rsid w:val="00CC1D7C"/>
    <w:rsid w:val="00D54F13"/>
    <w:rsid w:val="00DA355B"/>
    <w:rsid w:val="00E07889"/>
    <w:rsid w:val="00E10E0D"/>
    <w:rsid w:val="00E500F9"/>
    <w:rsid w:val="00E74668"/>
    <w:rsid w:val="00E86AC8"/>
    <w:rsid w:val="00EB762F"/>
    <w:rsid w:val="00F007A1"/>
    <w:rsid w:val="00F16D75"/>
    <w:rsid w:val="00F31B65"/>
    <w:rsid w:val="00F85A03"/>
    <w:rsid w:val="00F87807"/>
    <w:rsid w:val="00FD3A3D"/>
    <w:rsid w:val="00FE1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69FB"/>
  <w15:chartTrackingRefBased/>
  <w15:docId w15:val="{A3993993-F381-4729-AF97-E83E3AAB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E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54F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4F45"/>
  </w:style>
  <w:style w:type="paragraph" w:styleId="AltBilgi">
    <w:name w:val="footer"/>
    <w:basedOn w:val="Normal"/>
    <w:link w:val="AltBilgiChar"/>
    <w:uiPriority w:val="99"/>
    <w:unhideWhenUsed/>
    <w:rsid w:val="00354F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4F45"/>
  </w:style>
  <w:style w:type="paragraph" w:styleId="ListeParagraf">
    <w:name w:val="List Paragraph"/>
    <w:basedOn w:val="Normal"/>
    <w:uiPriority w:val="34"/>
    <w:qFormat/>
    <w:rsid w:val="005027C0"/>
    <w:pPr>
      <w:spacing w:after="200" w:line="276" w:lineRule="auto"/>
      <w:ind w:left="720"/>
      <w:contextualSpacing/>
    </w:pPr>
    <w:rPr>
      <w:rFonts w:ascii="Times New Roman" w:hAnsi="Times New Roman"/>
      <w:sz w:val="24"/>
    </w:rPr>
  </w:style>
  <w:style w:type="table" w:styleId="DzTablo1">
    <w:name w:val="Plain Table 1"/>
    <w:basedOn w:val="NormalTablo"/>
    <w:uiPriority w:val="41"/>
    <w:rsid w:val="005027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5027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E6E23"/>
    <w:rPr>
      <w:color w:val="0563C1" w:themeColor="hyperlink"/>
      <w:u w:val="single"/>
    </w:rPr>
  </w:style>
  <w:style w:type="character" w:styleId="zmlenmeyenBahsetme">
    <w:name w:val="Unresolved Mention"/>
    <w:basedOn w:val="VarsaylanParagrafYazTipi"/>
    <w:uiPriority w:val="99"/>
    <w:semiHidden/>
    <w:unhideWhenUsed/>
    <w:rsid w:val="000E6E23"/>
    <w:rPr>
      <w:color w:val="605E5C"/>
      <w:shd w:val="clear" w:color="auto" w:fill="E1DFDD"/>
    </w:rPr>
  </w:style>
  <w:style w:type="character" w:styleId="AklamaBavurusu">
    <w:name w:val="annotation reference"/>
    <w:basedOn w:val="VarsaylanParagrafYazTipi"/>
    <w:uiPriority w:val="99"/>
    <w:semiHidden/>
    <w:unhideWhenUsed/>
    <w:rsid w:val="00723E14"/>
    <w:rPr>
      <w:sz w:val="16"/>
      <w:szCs w:val="16"/>
    </w:rPr>
  </w:style>
  <w:style w:type="paragraph" w:styleId="AklamaMetni">
    <w:name w:val="annotation text"/>
    <w:basedOn w:val="Normal"/>
    <w:link w:val="AklamaMetniChar"/>
    <w:uiPriority w:val="99"/>
    <w:semiHidden/>
    <w:unhideWhenUsed/>
    <w:rsid w:val="00723E1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23E14"/>
    <w:rPr>
      <w:sz w:val="20"/>
      <w:szCs w:val="20"/>
    </w:rPr>
  </w:style>
  <w:style w:type="paragraph" w:styleId="AklamaKonusu">
    <w:name w:val="annotation subject"/>
    <w:basedOn w:val="AklamaMetni"/>
    <w:next w:val="AklamaMetni"/>
    <w:link w:val="AklamaKonusuChar"/>
    <w:uiPriority w:val="99"/>
    <w:semiHidden/>
    <w:unhideWhenUsed/>
    <w:rsid w:val="00723E14"/>
    <w:rPr>
      <w:b/>
      <w:bCs/>
    </w:rPr>
  </w:style>
  <w:style w:type="character" w:customStyle="1" w:styleId="AklamaKonusuChar">
    <w:name w:val="Açıklama Konusu Char"/>
    <w:basedOn w:val="AklamaMetniChar"/>
    <w:link w:val="AklamaKonusu"/>
    <w:uiPriority w:val="99"/>
    <w:semiHidden/>
    <w:rsid w:val="00723E14"/>
    <w:rPr>
      <w:b/>
      <w:bCs/>
      <w:sz w:val="20"/>
      <w:szCs w:val="20"/>
    </w:rPr>
  </w:style>
  <w:style w:type="paragraph" w:styleId="Dzeltme">
    <w:name w:val="Revision"/>
    <w:hidden/>
    <w:uiPriority w:val="99"/>
    <w:semiHidden/>
    <w:rsid w:val="00F31B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urkiye.un.org/tr/sdg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661</Words>
  <Characters>3770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Erbil BÜYÜKBAY</dc:creator>
  <cp:keywords/>
  <dc:description/>
  <cp:lastModifiedBy>Erbil BÜYÜKBAY</cp:lastModifiedBy>
  <cp:revision>4</cp:revision>
  <dcterms:created xsi:type="dcterms:W3CDTF">2023-12-26T10:06:00Z</dcterms:created>
  <dcterms:modified xsi:type="dcterms:W3CDTF">2024-01-02T10:23:00Z</dcterms:modified>
</cp:coreProperties>
</file>